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B6" w:rsidRPr="009A57B6" w:rsidRDefault="009A57B6" w:rsidP="009A57B6">
      <w:pPr>
        <w:spacing w:line="240" w:lineRule="exact"/>
        <w:jc w:val="center"/>
        <w:rPr>
          <w:rFonts w:ascii="Arial" w:hAnsi="Arial" w:cs="Arial"/>
          <w:b/>
          <w:sz w:val="20"/>
          <w:szCs w:val="20"/>
        </w:rPr>
      </w:pPr>
      <w:r w:rsidRPr="009A57B6">
        <w:rPr>
          <w:rFonts w:ascii="Arial" w:hAnsi="Arial" w:cs="Arial"/>
          <w:b/>
          <w:sz w:val="20"/>
          <w:szCs w:val="20"/>
        </w:rPr>
        <w:t xml:space="preserve">Информация о социально-экономическом развитии Краснодарского края </w:t>
      </w:r>
    </w:p>
    <w:p w:rsidR="009A57B6" w:rsidRPr="009A57B6" w:rsidRDefault="009A57B6" w:rsidP="009A57B6">
      <w:pPr>
        <w:spacing w:after="240" w:line="240" w:lineRule="exact"/>
        <w:jc w:val="center"/>
        <w:rPr>
          <w:rFonts w:ascii="Arial" w:hAnsi="Arial" w:cs="Arial"/>
          <w:b/>
          <w:sz w:val="20"/>
          <w:szCs w:val="20"/>
        </w:rPr>
      </w:pPr>
      <w:r w:rsidRPr="009A57B6">
        <w:rPr>
          <w:rFonts w:ascii="Arial" w:hAnsi="Arial" w:cs="Arial"/>
          <w:b/>
          <w:sz w:val="20"/>
          <w:szCs w:val="20"/>
        </w:rPr>
        <w:t>за январь-сентябрь 2020 г.*</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bCs/>
          <w:color w:val="000000"/>
          <w:sz w:val="20"/>
          <w:szCs w:val="20"/>
        </w:rPr>
        <w:t xml:space="preserve">Индекс промышленного производства </w:t>
      </w:r>
      <w:r w:rsidRPr="009A57B6">
        <w:rPr>
          <w:rFonts w:ascii="Arial" w:hAnsi="Arial" w:cs="Arial"/>
          <w:color w:val="000000"/>
          <w:sz w:val="20"/>
          <w:szCs w:val="20"/>
        </w:rPr>
        <w:t>в сентябре 2020г. по сравнению с сентябрем 2019г. составил 93,3%, в январе-сентябре 2020г. – 99,0%.</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lang w:val="x-none"/>
        </w:rPr>
        <w:t>Объем</w:t>
      </w:r>
      <w:r w:rsidRPr="009A57B6">
        <w:rPr>
          <w:rFonts w:ascii="Arial" w:hAnsi="Arial" w:cs="Arial"/>
          <w:color w:val="000000"/>
          <w:sz w:val="20"/>
          <w:szCs w:val="20"/>
        </w:rPr>
        <w:t xml:space="preserve"> производства </w:t>
      </w:r>
      <w:r w:rsidRPr="009A57B6">
        <w:rPr>
          <w:rFonts w:ascii="Arial" w:hAnsi="Arial" w:cs="Arial"/>
          <w:color w:val="000000"/>
          <w:sz w:val="20"/>
          <w:szCs w:val="20"/>
          <w:lang w:val="x-none"/>
        </w:rPr>
        <w:t>продукции сельского хозяйства в</w:t>
      </w:r>
      <w:r w:rsidRPr="009A57B6">
        <w:rPr>
          <w:rFonts w:ascii="Arial" w:hAnsi="Arial" w:cs="Arial"/>
          <w:color w:val="000000"/>
          <w:sz w:val="20"/>
          <w:szCs w:val="20"/>
        </w:rPr>
        <w:t xml:space="preserve">сех сельхозпроизводителей </w:t>
      </w:r>
      <w:r w:rsidRPr="009A57B6">
        <w:rPr>
          <w:rFonts w:ascii="Arial" w:hAnsi="Arial" w:cs="Arial"/>
          <w:color w:val="000000"/>
          <w:sz w:val="20"/>
          <w:szCs w:val="20"/>
          <w:lang w:val="x-none"/>
        </w:rPr>
        <w:t>(сельскохозяйственные организации, крестьянские</w:t>
      </w:r>
      <w:r w:rsidRPr="009A57B6">
        <w:rPr>
          <w:rFonts w:ascii="Arial" w:hAnsi="Arial" w:cs="Arial"/>
          <w:color w:val="000000"/>
          <w:sz w:val="20"/>
          <w:szCs w:val="20"/>
        </w:rPr>
        <w:t xml:space="preserve"> </w:t>
      </w:r>
      <w:r w:rsidRPr="009A57B6">
        <w:rPr>
          <w:rFonts w:ascii="Arial" w:hAnsi="Arial" w:cs="Arial"/>
          <w:color w:val="000000"/>
          <w:sz w:val="20"/>
          <w:szCs w:val="20"/>
          <w:lang w:val="x-none"/>
        </w:rPr>
        <w:t>(фермерские) хозяйства</w:t>
      </w:r>
      <w:r w:rsidRPr="009A57B6">
        <w:rPr>
          <w:rFonts w:ascii="Arial" w:hAnsi="Arial" w:cs="Arial"/>
          <w:color w:val="000000"/>
          <w:sz w:val="20"/>
          <w:szCs w:val="20"/>
        </w:rPr>
        <w:t xml:space="preserve">, </w:t>
      </w:r>
      <w:r w:rsidRPr="009A57B6">
        <w:rPr>
          <w:rFonts w:ascii="Arial" w:hAnsi="Arial" w:cs="Arial"/>
          <w:color w:val="000000"/>
          <w:sz w:val="20"/>
          <w:szCs w:val="20"/>
          <w:lang w:val="x-none"/>
        </w:rPr>
        <w:t>хозяйства населения) в</w:t>
      </w:r>
      <w:r w:rsidRPr="009A57B6">
        <w:rPr>
          <w:rFonts w:ascii="Arial" w:hAnsi="Arial" w:cs="Arial"/>
          <w:color w:val="000000"/>
          <w:sz w:val="20"/>
          <w:szCs w:val="20"/>
        </w:rPr>
        <w:t xml:space="preserve"> январе-сентябре </w:t>
      </w:r>
      <w:r w:rsidRPr="009A57B6">
        <w:rPr>
          <w:rFonts w:ascii="Arial" w:hAnsi="Arial" w:cs="Arial"/>
          <w:color w:val="000000"/>
          <w:sz w:val="20"/>
          <w:szCs w:val="20"/>
          <w:lang w:val="x-none"/>
        </w:rPr>
        <w:t>2020г</w:t>
      </w:r>
      <w:r w:rsidRPr="009A57B6">
        <w:rPr>
          <w:rFonts w:ascii="Arial" w:hAnsi="Arial" w:cs="Arial"/>
          <w:color w:val="000000"/>
          <w:sz w:val="20"/>
          <w:szCs w:val="20"/>
        </w:rPr>
        <w:t xml:space="preserve">. в действующих ценах, по предварительной оценке, </w:t>
      </w:r>
      <w:r w:rsidRPr="009A57B6">
        <w:rPr>
          <w:rFonts w:ascii="Arial" w:hAnsi="Arial" w:cs="Arial"/>
          <w:color w:val="000000"/>
          <w:sz w:val="20"/>
          <w:szCs w:val="20"/>
          <w:lang w:val="x-none"/>
        </w:rPr>
        <w:t>составил</w:t>
      </w:r>
      <w:r w:rsidRPr="009A57B6">
        <w:rPr>
          <w:rFonts w:ascii="Arial" w:hAnsi="Arial" w:cs="Arial"/>
          <w:color w:val="000000"/>
          <w:sz w:val="20"/>
          <w:szCs w:val="20"/>
        </w:rPr>
        <w:t xml:space="preserve"> 305,9 </w:t>
      </w:r>
      <w:r w:rsidRPr="009A57B6">
        <w:rPr>
          <w:rFonts w:ascii="Arial" w:hAnsi="Arial" w:cs="Arial"/>
          <w:color w:val="000000"/>
          <w:sz w:val="20"/>
          <w:szCs w:val="20"/>
          <w:lang w:val="x-none"/>
        </w:rPr>
        <w:t>млрд</w:t>
      </w:r>
      <w:r w:rsidRPr="009A57B6">
        <w:rPr>
          <w:rFonts w:ascii="Arial" w:hAnsi="Arial" w:cs="Arial"/>
          <w:color w:val="000000"/>
          <w:sz w:val="20"/>
          <w:szCs w:val="20"/>
        </w:rPr>
        <w:t xml:space="preserve"> </w:t>
      </w:r>
      <w:r w:rsidRPr="009A57B6">
        <w:rPr>
          <w:rFonts w:ascii="Arial" w:hAnsi="Arial" w:cs="Arial"/>
          <w:color w:val="000000"/>
          <w:sz w:val="20"/>
          <w:szCs w:val="20"/>
          <w:lang w:val="x-none"/>
        </w:rPr>
        <w:t>рублей (в сопоставимой оценке –</w:t>
      </w:r>
      <w:r w:rsidRPr="009A57B6">
        <w:rPr>
          <w:rFonts w:ascii="Arial" w:hAnsi="Arial" w:cs="Arial"/>
          <w:color w:val="000000"/>
          <w:sz w:val="20"/>
          <w:szCs w:val="20"/>
        </w:rPr>
        <w:t xml:space="preserve"> 94,2% </w:t>
      </w:r>
      <w:r w:rsidRPr="009A57B6">
        <w:rPr>
          <w:rFonts w:ascii="Arial" w:hAnsi="Arial" w:cs="Arial"/>
          <w:color w:val="000000"/>
          <w:sz w:val="20"/>
          <w:szCs w:val="20"/>
          <w:lang w:val="x-none"/>
        </w:rPr>
        <w:t>к</w:t>
      </w:r>
      <w:r w:rsidRPr="009A57B6">
        <w:rPr>
          <w:rFonts w:ascii="Arial" w:hAnsi="Arial" w:cs="Arial"/>
          <w:color w:val="000000"/>
          <w:sz w:val="20"/>
          <w:szCs w:val="20"/>
        </w:rPr>
        <w:t xml:space="preserve"> январю-сентябрю 2</w:t>
      </w:r>
      <w:r w:rsidRPr="009A57B6">
        <w:rPr>
          <w:rFonts w:ascii="Arial" w:hAnsi="Arial" w:cs="Arial"/>
          <w:color w:val="000000"/>
          <w:sz w:val="20"/>
          <w:szCs w:val="20"/>
          <w:lang w:val="x-none"/>
        </w:rPr>
        <w:t>01</w:t>
      </w:r>
      <w:r w:rsidRPr="009A57B6">
        <w:rPr>
          <w:rFonts w:ascii="Arial" w:hAnsi="Arial" w:cs="Arial"/>
          <w:color w:val="000000"/>
          <w:sz w:val="20"/>
          <w:szCs w:val="20"/>
        </w:rPr>
        <w:t>9</w:t>
      </w:r>
      <w:r w:rsidRPr="009A57B6">
        <w:rPr>
          <w:rFonts w:ascii="Arial" w:hAnsi="Arial" w:cs="Arial"/>
          <w:color w:val="000000"/>
          <w:sz w:val="20"/>
          <w:szCs w:val="20"/>
          <w:lang w:val="x-none"/>
        </w:rPr>
        <w:t>г.).</w:t>
      </w:r>
    </w:p>
    <w:p w:rsidR="009A57B6" w:rsidRPr="009A57B6" w:rsidRDefault="009A57B6" w:rsidP="009A57B6">
      <w:pPr>
        <w:ind w:firstLine="851"/>
        <w:jc w:val="both"/>
        <w:rPr>
          <w:rFonts w:ascii="Arial" w:hAnsi="Arial" w:cs="Arial"/>
          <w:color w:val="000000"/>
          <w:sz w:val="20"/>
          <w:szCs w:val="20"/>
        </w:rPr>
      </w:pPr>
      <w:r w:rsidRPr="009A57B6">
        <w:rPr>
          <w:rFonts w:ascii="Arial" w:hAnsi="Arial" w:cs="Arial"/>
          <w:color w:val="000000"/>
          <w:sz w:val="20"/>
          <w:szCs w:val="20"/>
        </w:rPr>
        <w:t>В крае продолжается уборка сельскохозяйственных культур. Хозяйствами всех категорий, по расчетам, к 1 октября т.г. зерновые культуры убраны на площади 2397,2 тыс. гектаров (94,6% к площади посева), в том числе пшеница – 1630,6 тыс. гектаров (100%), кукуруза – на 393,1 тыс. гектаров (58,6%). Сахарная свекла убрана на 117,5 тыс. гектаров (68,7%); масличные культуры – на 634,4 (94,5%), в том числе подсолнечник – на 445,8 (96,5%); овощи – на 54,2 (94,8%), картофель – на 25,5 тыс. гектаров (87,6%).</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На конец сентября 2020г. поголовье крупного рогатого скота в хозяйствах всех сельхозпроизводителей, по расчетам, составило 546,6 тыс. голов, из них коров – 213,2 тыс., свиней – 643,6 тыс., овец и коз – 215,3 тыс. голов.</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В структуре поголовья скота по категориям хозяйств доля индивидуального сектора составила: по крупному рогатому скоту – 36,8%, свиньям – 3,1%, овцам и козам – 93,5%.</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rPr>
        <w:t>Объем работ, выполненных всеми хозяйствующими субъектами, по виду деятельности «Строительство» в январе-сентябре 2020г. составил 163,2 млрд рублей, или 94,6% (в сопоставимых ценах) к уровню соответствующего периода предыдущего года.</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rPr>
        <w:t>Из общего объема работ крупными и средними организациями в январе-сентябре 2020г. выполнено работ собственными силами на 69,1 млрд рублей, что составляет 94,6% к январю-сентябрю 2019г. (в том числе выполнено хозяйственным способом строительно-монтажных работ по зданиям и сооружениям на сумму 1,5 млрд рублей, или 153,6% к январю-сентябрю 2019г.).</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rPr>
        <w:t>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строительство зданий (35,6% от общего объема работ).</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rPr>
        <w:t>На конец сентября 2020г. крупными и средними организациями заключено договоров строительного подряда (контрактов) на сумму 16,2 млрд рублей, что обеспечит 58 дней работы.</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В январе-сентябре 2020г. организациями всех форм собственности и населением построено 42,6 тыс. квартир общей площадью 2929,4 тыс. кв. метров, включая 12,0 тыс. кв. метров жилых домов, построенных на земельных участках, предназначенных для ведения гражданами садоводства, что составило 102,5%</w:t>
      </w:r>
      <w:r w:rsidRPr="009A57B6">
        <w:rPr>
          <w:rFonts w:ascii="Arial" w:hAnsi="Arial" w:cs="Arial"/>
          <w:color w:val="000000"/>
          <w:sz w:val="20"/>
          <w:szCs w:val="20"/>
          <w:vertAlign w:val="superscript"/>
        </w:rPr>
        <w:t>1)</w:t>
      </w:r>
      <w:r w:rsidRPr="009A57B6">
        <w:rPr>
          <w:rFonts w:ascii="Arial" w:hAnsi="Arial" w:cs="Arial"/>
          <w:color w:val="000000"/>
          <w:sz w:val="20"/>
          <w:szCs w:val="20"/>
        </w:rPr>
        <w:t> к январю-сентябрю 2019г.</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Из общего объема введенного жилья предприятиями и организациями сданы в эксплуатацию 32,1 тыс. квартир общей площадью 1553,2 тыс. кв. метров, что составило 1</w:t>
      </w:r>
      <w:r w:rsidR="008A3DAB">
        <w:rPr>
          <w:rFonts w:ascii="Arial" w:hAnsi="Arial" w:cs="Arial"/>
          <w:color w:val="000000"/>
          <w:sz w:val="20"/>
          <w:szCs w:val="20"/>
        </w:rPr>
        <w:t>01,5% к аналогичному показателю</w:t>
      </w:r>
      <w:r w:rsidRPr="009A57B6">
        <w:rPr>
          <w:rFonts w:ascii="Arial" w:hAnsi="Arial" w:cs="Arial"/>
          <w:color w:val="000000"/>
          <w:sz w:val="20"/>
          <w:szCs w:val="20"/>
        </w:rPr>
        <w:t> января-сентября 2019г.</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bCs/>
          <w:color w:val="000000"/>
          <w:sz w:val="20"/>
          <w:szCs w:val="20"/>
        </w:rPr>
        <w:t>Оборот розничной торговли</w:t>
      </w:r>
      <w:r w:rsidRPr="009A57B6">
        <w:rPr>
          <w:rFonts w:ascii="Arial" w:hAnsi="Arial" w:cs="Arial"/>
          <w:color w:val="000000"/>
          <w:sz w:val="20"/>
          <w:szCs w:val="20"/>
        </w:rPr>
        <w:t> хозяйствующих субъектов всех видов деятельности в январе-сентябре 2020г. составил 1019,8 млрд рублей, что в товарной массе на 6,4% меньше, чем в январе-сентябре 2019г.</w:t>
      </w:r>
    </w:p>
    <w:p w:rsidR="009A57B6" w:rsidRPr="009A57B6" w:rsidRDefault="009A57B6" w:rsidP="009A57B6">
      <w:pPr>
        <w:ind w:firstLine="709"/>
        <w:jc w:val="both"/>
        <w:rPr>
          <w:rFonts w:ascii="Arial" w:hAnsi="Arial" w:cs="Arial"/>
          <w:color w:val="000000"/>
          <w:sz w:val="20"/>
          <w:szCs w:val="20"/>
        </w:rPr>
      </w:pPr>
      <w:r w:rsidRPr="009A57B6">
        <w:rPr>
          <w:rFonts w:ascii="Arial" w:hAnsi="Arial" w:cs="Arial"/>
          <w:color w:val="000000"/>
          <w:sz w:val="20"/>
          <w:szCs w:val="20"/>
        </w:rPr>
        <w:t>Индекс потребительских цен на товары и услуги в сентябре 2020г. по сравнению с августом 2020г. составил 99,8%, в том числе на продовольственные товары – 99,7%, непродовольственные товары – 100,6%, услуги – 98,9%.</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Среднемесячная начисленная заработная плата работников организаций в августе 2020г. составила 35182 рубля. По сравнению с июлем 2020г. она уменьшилась на 1,8%, с августом 2019г. – уменьшилась на 3,7%.</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Реальная заработная плата, рассчитанная с учетом индекса потребительских цен, за август 2020г. по сравнению с июлем 2020г. уменьшилась на 2,2%, с августом 2019г. – уменьшилась на 7,0%.</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По итогам обследования в среднем за июнь-август 2020г. </w:t>
      </w:r>
      <w:r w:rsidRPr="009A57B6">
        <w:rPr>
          <w:rFonts w:ascii="Arial" w:hAnsi="Arial" w:cs="Arial"/>
          <w:bCs/>
          <w:color w:val="000000"/>
          <w:sz w:val="20"/>
          <w:szCs w:val="20"/>
        </w:rPr>
        <w:t>численность рабочей силы </w:t>
      </w:r>
      <w:r w:rsidRPr="009A57B6">
        <w:rPr>
          <w:rFonts w:ascii="Arial" w:hAnsi="Arial" w:cs="Arial"/>
          <w:color w:val="000000"/>
          <w:sz w:val="20"/>
          <w:szCs w:val="20"/>
        </w:rPr>
        <w:t>составила 2801,8 тыс. человек или 49,3% от общей численности населения края. В их числе 2632,9 тыс. человек, или 94,0% численности рабочей силы были заняты в экономике и 168,8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bCs/>
          <w:color w:val="000000"/>
          <w:sz w:val="20"/>
          <w:szCs w:val="20"/>
        </w:rPr>
        <w:t>Безработица </w:t>
      </w:r>
      <w:r w:rsidRPr="009A57B6">
        <w:rPr>
          <w:rFonts w:ascii="Arial" w:hAnsi="Arial" w:cs="Arial"/>
          <w:color w:val="000000"/>
          <w:sz w:val="20"/>
          <w:szCs w:val="20"/>
        </w:rPr>
        <w:t>(по данным министерства труда и социального развития Краснодарского края). В сентябре 2020г. признано безработными 12,0 тыс. безработных (в 4,0р. больше, чем в сентябре 2019г.), снято с учета 20,1 тыс. безработных (в 5,5р. больше, чем в сентябре 2019г.).</w:t>
      </w:r>
    </w:p>
    <w:p w:rsidR="009A57B6" w:rsidRPr="009A57B6" w:rsidRDefault="009A57B6" w:rsidP="009A57B6">
      <w:pPr>
        <w:ind w:firstLine="720"/>
        <w:jc w:val="both"/>
        <w:rPr>
          <w:rFonts w:ascii="Arial" w:hAnsi="Arial" w:cs="Arial"/>
          <w:color w:val="000000"/>
          <w:sz w:val="20"/>
          <w:szCs w:val="20"/>
        </w:rPr>
      </w:pPr>
      <w:r w:rsidRPr="009A57B6">
        <w:rPr>
          <w:rFonts w:ascii="Arial" w:hAnsi="Arial" w:cs="Arial"/>
          <w:color w:val="000000"/>
          <w:sz w:val="20"/>
          <w:szCs w:val="20"/>
        </w:rPr>
        <w:t>Численность трудоустроенных безработных в сентябре 2020г. увеличилась по сравнению с предыдущим месяцем на 34,4%, с сентябрем 2019г. – в 4,5 раза и составила 6,4 тыс. человек.</w:t>
      </w:r>
    </w:p>
    <w:p w:rsidR="009A57B6" w:rsidRPr="009A57B6" w:rsidRDefault="009A57B6" w:rsidP="009A57B6">
      <w:pPr>
        <w:pStyle w:val="afa"/>
        <w:spacing w:after="0"/>
        <w:ind w:left="0" w:firstLine="709"/>
        <w:jc w:val="both"/>
        <w:rPr>
          <w:rFonts w:ascii="Arial" w:hAnsi="Arial" w:cs="Arial"/>
          <w:color w:val="000000"/>
          <w:sz w:val="20"/>
          <w:szCs w:val="20"/>
        </w:rPr>
      </w:pPr>
      <w:r w:rsidRPr="009A57B6">
        <w:rPr>
          <w:rFonts w:ascii="Arial" w:hAnsi="Arial" w:cs="Arial"/>
          <w:color w:val="000000"/>
          <w:sz w:val="20"/>
          <w:szCs w:val="20"/>
        </w:rPr>
        <w:lastRenderedPageBreak/>
        <w:t>По расчетным данным численность постоянного населения края на 1 сентября 2020г. составила 5686,4 тыс. человек, из которых 3155,0 тыс. человек (55,5%) – горожане и 2531,4 тыс. человек (44,5%) – сельские жители.</w:t>
      </w:r>
    </w:p>
    <w:p w:rsidR="009A57B6" w:rsidRPr="009A57B6" w:rsidRDefault="009A57B6" w:rsidP="009A57B6">
      <w:pPr>
        <w:pStyle w:val="3"/>
        <w:spacing w:before="120" w:after="0"/>
        <w:ind w:firstLine="720"/>
        <w:jc w:val="both"/>
        <w:rPr>
          <w:rFonts w:ascii="Arial" w:hAnsi="Arial" w:cs="Arial"/>
          <w:color w:val="000000"/>
          <w:sz w:val="20"/>
          <w:szCs w:val="20"/>
        </w:rPr>
      </w:pPr>
      <w:r w:rsidRPr="009A57B6">
        <w:rPr>
          <w:rFonts w:ascii="Arial" w:hAnsi="Arial" w:cs="Arial"/>
          <w:color w:val="000000"/>
          <w:sz w:val="20"/>
          <w:szCs w:val="20"/>
          <w:lang w:val="x-none"/>
        </w:rPr>
        <w:t>В целом по краю </w:t>
      </w:r>
      <w:r w:rsidRPr="009A57B6">
        <w:rPr>
          <w:rFonts w:ascii="Arial" w:hAnsi="Arial" w:cs="Arial"/>
          <w:color w:val="000000"/>
          <w:sz w:val="20"/>
          <w:szCs w:val="20"/>
        </w:rPr>
        <w:t>за январь-август 2020г. </w:t>
      </w:r>
      <w:r w:rsidRPr="009A57B6">
        <w:rPr>
          <w:rFonts w:ascii="Arial" w:hAnsi="Arial" w:cs="Arial"/>
          <w:color w:val="000000"/>
          <w:sz w:val="20"/>
          <w:szCs w:val="20"/>
          <w:lang w:val="x-none"/>
        </w:rPr>
        <w:t>число умерших превысило число родившихся на </w:t>
      </w:r>
      <w:r w:rsidRPr="009A57B6">
        <w:rPr>
          <w:rFonts w:ascii="Arial" w:hAnsi="Arial" w:cs="Arial"/>
          <w:color w:val="000000"/>
          <w:sz w:val="20"/>
          <w:szCs w:val="20"/>
        </w:rPr>
        <w:t>28</w:t>
      </w:r>
      <w:r w:rsidRPr="009A57B6">
        <w:rPr>
          <w:rFonts w:ascii="Arial" w:hAnsi="Arial" w:cs="Arial"/>
          <w:color w:val="000000"/>
          <w:sz w:val="20"/>
          <w:szCs w:val="20"/>
          <w:lang w:val="x-none"/>
        </w:rPr>
        <w:t>,</w:t>
      </w:r>
      <w:r w:rsidRPr="009A57B6">
        <w:rPr>
          <w:rFonts w:ascii="Arial" w:hAnsi="Arial" w:cs="Arial"/>
          <w:color w:val="000000"/>
          <w:sz w:val="20"/>
          <w:szCs w:val="20"/>
        </w:rPr>
        <w:t>5</w:t>
      </w:r>
      <w:r w:rsidRPr="009A57B6">
        <w:rPr>
          <w:rFonts w:ascii="Arial" w:hAnsi="Arial" w:cs="Arial"/>
          <w:color w:val="000000"/>
          <w:sz w:val="20"/>
          <w:szCs w:val="20"/>
          <w:lang w:val="x-none"/>
        </w:rPr>
        <w:t>%.</w:t>
      </w:r>
    </w:p>
    <w:p w:rsidR="009A57B6" w:rsidRPr="009A57B6" w:rsidRDefault="009A57B6" w:rsidP="009A57B6">
      <w:pPr>
        <w:jc w:val="right"/>
        <w:rPr>
          <w:rFonts w:ascii="Arial" w:hAnsi="Arial" w:cs="Arial"/>
          <w:iCs/>
          <w:spacing w:val="-6"/>
          <w:sz w:val="20"/>
          <w:szCs w:val="20"/>
        </w:rPr>
      </w:pPr>
    </w:p>
    <w:p w:rsidR="009A57B6" w:rsidRPr="009A57B6" w:rsidRDefault="009A57B6" w:rsidP="009A57B6">
      <w:pPr>
        <w:jc w:val="right"/>
        <w:rPr>
          <w:rFonts w:ascii="Arial" w:hAnsi="Arial" w:cs="Arial"/>
          <w:color w:val="000000"/>
          <w:sz w:val="20"/>
          <w:szCs w:val="20"/>
        </w:rPr>
      </w:pPr>
      <w:r w:rsidRPr="009A57B6">
        <w:rPr>
          <w:rFonts w:ascii="Arial" w:hAnsi="Arial" w:cs="Arial"/>
          <w:iCs/>
          <w:spacing w:val="-6"/>
          <w:sz w:val="20"/>
          <w:szCs w:val="20"/>
        </w:rPr>
        <w:t xml:space="preserve">* по данным </w:t>
      </w:r>
      <w:r w:rsidRPr="009A57B6">
        <w:rPr>
          <w:rFonts w:ascii="Arial" w:hAnsi="Arial" w:cs="Arial"/>
          <w:color w:val="000000"/>
          <w:sz w:val="20"/>
          <w:szCs w:val="20"/>
        </w:rPr>
        <w:t xml:space="preserve">Управления Федеральной службы государственной статистики </w:t>
      </w:r>
    </w:p>
    <w:p w:rsidR="009A57B6" w:rsidRPr="009A57B6" w:rsidRDefault="009A57B6" w:rsidP="009A57B6">
      <w:pPr>
        <w:jc w:val="right"/>
        <w:rPr>
          <w:rFonts w:ascii="Arial" w:hAnsi="Arial" w:cs="Arial"/>
          <w:color w:val="000000"/>
          <w:sz w:val="20"/>
          <w:szCs w:val="20"/>
        </w:rPr>
      </w:pPr>
      <w:r w:rsidRPr="009A57B6">
        <w:rPr>
          <w:rFonts w:ascii="Arial" w:hAnsi="Arial" w:cs="Arial"/>
          <w:color w:val="000000"/>
          <w:sz w:val="20"/>
          <w:szCs w:val="20"/>
        </w:rPr>
        <w:t>по Краснодарскому краю и Республике Адыгея</w:t>
      </w:r>
    </w:p>
    <w:p w:rsidR="00E52B1D" w:rsidRPr="009A57B6" w:rsidRDefault="009A57B6" w:rsidP="009A57B6">
      <w:pPr>
        <w:jc w:val="right"/>
        <w:rPr>
          <w:rFonts w:ascii="Arial" w:hAnsi="Arial" w:cs="Arial"/>
        </w:rPr>
      </w:pPr>
      <w:r w:rsidRPr="009A57B6">
        <w:rPr>
          <w:rFonts w:ascii="Arial" w:hAnsi="Arial" w:cs="Arial"/>
          <w:color w:val="000000"/>
          <w:sz w:val="20"/>
          <w:szCs w:val="20"/>
        </w:rPr>
        <w:t>(</w:t>
      </w:r>
      <w:r w:rsidRPr="009A57B6">
        <w:rPr>
          <w:rFonts w:ascii="Arial" w:hAnsi="Arial" w:cs="Arial"/>
          <w:sz w:val="20"/>
          <w:szCs w:val="20"/>
        </w:rPr>
        <w:t>https://krsdstat.gks.ru/</w:t>
      </w:r>
      <w:r w:rsidRPr="009A57B6">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E352E0" w:rsidRDefault="00E352E0"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p>
    <w:p w:rsidR="00D06CB8" w:rsidRPr="00194FE6" w:rsidRDefault="00553033" w:rsidP="00E352E0">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9A57B6">
        <w:rPr>
          <w:rFonts w:ascii="Arial" w:hAnsi="Arial" w:cs="Arial"/>
          <w:b/>
          <w:sz w:val="20"/>
          <w:szCs w:val="20"/>
          <w:u w:val="single"/>
        </w:rPr>
        <w:t>сентябрь-октябрь</w:t>
      </w:r>
      <w:r w:rsidR="00C8159A">
        <w:rPr>
          <w:rFonts w:ascii="Arial" w:hAnsi="Arial" w:cs="Arial"/>
          <w:b/>
          <w:sz w:val="20"/>
          <w:szCs w:val="20"/>
          <w:u w:val="single"/>
        </w:rPr>
        <w:t xml:space="preserve"> 20</w:t>
      </w:r>
      <w:r w:rsidR="0076711F">
        <w:rPr>
          <w:rFonts w:ascii="Arial" w:hAnsi="Arial" w:cs="Arial"/>
          <w:b/>
          <w:sz w:val="20"/>
          <w:szCs w:val="20"/>
          <w:u w:val="single"/>
        </w:rPr>
        <w:t>20</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2767C1" w:rsidRDefault="002767C1" w:rsidP="000C5AB4">
      <w:pPr>
        <w:rPr>
          <w:rFonts w:ascii="Arial" w:hAnsi="Arial" w:cs="Arial"/>
          <w:sz w:val="20"/>
          <w:szCs w:val="20"/>
        </w:rPr>
      </w:pPr>
    </w:p>
    <w:p w:rsidR="00B37E7F" w:rsidRPr="00CC1B3D" w:rsidRDefault="004741D1" w:rsidP="00D9616B">
      <w:pPr>
        <w:spacing w:before="240" w:after="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D9616B" w:rsidP="00D9616B">
      <w:pPr>
        <w:spacing w:after="240"/>
        <w:ind w:firstLine="540"/>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районы: </w:t>
      </w:r>
      <w:r w:rsidR="00DC0A15" w:rsidRPr="00DC0A15">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w:t>
      </w:r>
      <w:r w:rsidR="00DC0A15" w:rsidRPr="00DC0A15">
        <w:rPr>
          <w:rFonts w:ascii="Arial" w:hAnsi="Arial" w:cs="Arial"/>
          <w:sz w:val="20"/>
          <w:szCs w:val="20"/>
          <w:lang w:val="en-US"/>
        </w:rPr>
        <w:t>NEO</w:t>
      </w:r>
      <w:r w:rsidR="00DC0A15" w:rsidRPr="00DC0A15">
        <w:rPr>
          <w:rFonts w:ascii="Arial" w:hAnsi="Arial" w:cs="Arial"/>
          <w:sz w:val="20"/>
          <w:szCs w:val="20"/>
        </w:rPr>
        <w:t>-квартал «Красная Площадь»», ЖК «Айвазовский», ЖК «Бауинвест», ЖК «Большая Таманская», ЖК «Большой», ЖК «Гарантия», ЖК «Губернский», ЖК «Достоевский», ЖК «Инсити», ЖК «Каскад», ЖК «Седьмой Континент», ЖК «Симфония», ЖК «Синема», ЖК «Солнечный остров», ЖК «Тургенев», ЖК «Феникс», ЖК «Флотилия», ЖК «Цветы», ЖК «Черемушки»,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3A133B" w:rsidRPr="006475AC" w:rsidRDefault="009A57B6" w:rsidP="006475AC">
      <w:pPr>
        <w:keepNext/>
        <w:ind w:firstLine="540"/>
        <w:jc w:val="center"/>
        <w:rPr>
          <w:rFonts w:ascii="Arial" w:hAnsi="Arial" w:cs="Arial"/>
          <w:sz w:val="20"/>
          <w:szCs w:val="20"/>
        </w:rPr>
      </w:pPr>
      <w:r>
        <w:rPr>
          <w:noProof/>
          <w:sz w:val="20"/>
          <w:szCs w:val="20"/>
        </w:rPr>
        <w:drawing>
          <wp:inline distT="0" distB="0" distL="0" distR="0" wp14:anchorId="3B5CC759" wp14:editId="71587D57">
            <wp:extent cx="3096895" cy="2225040"/>
            <wp:effectExtent l="0" t="0" r="825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C0A15" w:rsidRDefault="00DC0A15" w:rsidP="00CC2C6E">
      <w:pPr>
        <w:spacing w:before="240"/>
        <w:rPr>
          <w:rFonts w:ascii="Arial" w:hAnsi="Arial" w:cs="Arial"/>
          <w:b/>
          <w:sz w:val="20"/>
          <w:szCs w:val="20"/>
        </w:rPr>
      </w:pPr>
    </w:p>
    <w:p w:rsidR="002077D3" w:rsidRDefault="002077D3" w:rsidP="00CC2C6E">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lastRenderedPageBreak/>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3"/>
        <w:gridCol w:w="1268"/>
        <w:gridCol w:w="1281"/>
        <w:gridCol w:w="1558"/>
        <w:gridCol w:w="1418"/>
        <w:gridCol w:w="1418"/>
        <w:gridCol w:w="1418"/>
      </w:tblGrid>
      <w:tr w:rsidR="009A57B6"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096996" w:rsidRDefault="009A57B6"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янв.-февр. 20</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май-июнь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сент.-окт. 20</w:t>
            </w:r>
          </w:p>
        </w:tc>
      </w:tr>
      <w:tr w:rsidR="009A57B6" w:rsidRPr="00096996" w:rsidTr="008B3AB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096996" w:rsidRDefault="009A57B6"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56 467</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56 331</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57 694</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58 076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58 996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59 850</w:t>
            </w:r>
          </w:p>
        </w:tc>
      </w:tr>
      <w:tr w:rsidR="009A57B6" w:rsidRPr="00096996" w:rsidTr="008B3AB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A57B6" w:rsidRPr="00096996" w:rsidRDefault="009A57B6"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57B6">
              <w:rPr>
                <w:rFonts w:ascii="Arial" w:hAnsi="Arial" w:cs="Arial"/>
                <w:b/>
                <w:bCs/>
                <w:sz w:val="18"/>
                <w:szCs w:val="18"/>
              </w:rPr>
              <w:t>114%</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114%</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57B6">
              <w:rPr>
                <w:rFonts w:ascii="Arial" w:hAnsi="Arial" w:cs="Arial"/>
                <w:b/>
                <w:bCs/>
                <w:sz w:val="18"/>
                <w:szCs w:val="18"/>
              </w:rPr>
              <w:t>116%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117%</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57B6">
              <w:rPr>
                <w:rFonts w:ascii="Arial" w:hAnsi="Arial" w:cs="Arial"/>
                <w:b/>
                <w:bCs/>
                <w:sz w:val="18"/>
                <w:szCs w:val="18"/>
              </w:rPr>
              <w:t>119%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121%</w:t>
            </w:r>
          </w:p>
        </w:tc>
      </w:tr>
    </w:tbl>
    <w:p w:rsidR="00D06CB8" w:rsidRPr="00CC1B3D" w:rsidRDefault="00D06CB8" w:rsidP="000C5AB4">
      <w:pPr>
        <w:jc w:val="both"/>
        <w:rPr>
          <w:rFonts w:ascii="Arial" w:hAnsi="Arial" w:cs="Arial"/>
          <w:sz w:val="20"/>
          <w:szCs w:val="20"/>
        </w:rPr>
      </w:pPr>
    </w:p>
    <w:p w:rsidR="00061A43" w:rsidRPr="00CC1B3D" w:rsidRDefault="009A57B6" w:rsidP="00061A43">
      <w:pPr>
        <w:keepNext/>
        <w:ind w:firstLine="709"/>
        <w:jc w:val="center"/>
        <w:rPr>
          <w:rFonts w:ascii="Arial" w:hAnsi="Arial" w:cs="Arial"/>
          <w:sz w:val="20"/>
          <w:szCs w:val="20"/>
        </w:rPr>
      </w:pPr>
      <w:r>
        <w:rPr>
          <w:noProof/>
        </w:rPr>
        <w:drawing>
          <wp:inline distT="0" distB="0" distL="0" distR="0" wp14:anchorId="0931137A" wp14:editId="3AC4DB27">
            <wp:extent cx="4328795" cy="27374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748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9A57B6" w:rsidP="00061A43">
      <w:pPr>
        <w:keepNext/>
        <w:ind w:firstLine="540"/>
        <w:jc w:val="center"/>
        <w:rPr>
          <w:rFonts w:ascii="Arial" w:hAnsi="Arial" w:cs="Arial"/>
          <w:sz w:val="20"/>
          <w:szCs w:val="20"/>
        </w:rPr>
      </w:pPr>
      <w:r>
        <w:rPr>
          <w:noProof/>
        </w:rPr>
        <w:drawing>
          <wp:inline distT="0" distB="0" distL="0" distR="0" wp14:anchorId="3B0D3E49" wp14:editId="061B3FE1">
            <wp:extent cx="3121660" cy="2152015"/>
            <wp:effectExtent l="0" t="0" r="254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5201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9A57B6">
        <w:rPr>
          <w:rFonts w:ascii="Arial" w:hAnsi="Arial" w:cs="Arial"/>
          <w:sz w:val="20"/>
          <w:szCs w:val="20"/>
        </w:rPr>
        <w:t>сентябре-октябре</w:t>
      </w:r>
      <w:r w:rsidRPr="00CC1B3D">
        <w:rPr>
          <w:rFonts w:ascii="Arial" w:hAnsi="Arial" w:cs="Arial"/>
          <w:sz w:val="20"/>
          <w:szCs w:val="20"/>
        </w:rPr>
        <w:t xml:space="preserve"> 20</w:t>
      </w:r>
      <w:r w:rsidR="0076711F">
        <w:rPr>
          <w:rFonts w:ascii="Arial" w:hAnsi="Arial" w:cs="Arial"/>
          <w:sz w:val="20"/>
          <w:szCs w:val="20"/>
        </w:rPr>
        <w:t>20</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2038"/>
        <w:gridCol w:w="1484"/>
        <w:gridCol w:w="1447"/>
        <w:gridCol w:w="1449"/>
        <w:gridCol w:w="1746"/>
        <w:gridCol w:w="1407"/>
      </w:tblGrid>
      <w:tr w:rsidR="00DC0A15" w:rsidRPr="00DC0A15" w:rsidTr="000522A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rPr>
                <w:rFonts w:ascii="Arial" w:hAnsi="Arial" w:cs="Arial"/>
                <w:color w:val="auto"/>
                <w:sz w:val="18"/>
                <w:szCs w:val="18"/>
              </w:rPr>
            </w:pPr>
            <w:r w:rsidRPr="00DC0A15">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Общая ср. цена</w:t>
            </w:r>
          </w:p>
        </w:tc>
      </w:tr>
      <w:tr w:rsidR="00DC0A15"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DC0A15" w:rsidRPr="00DC0A15" w:rsidRDefault="00DC0A15" w:rsidP="00B07C55">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DC0A15" w:rsidRPr="00DC0A15" w:rsidRDefault="00DC0A15"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37 609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49 471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57 143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48 423</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53 151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51 454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55 986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74 686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53 061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68 852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65 886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68 804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48 900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67 616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49 498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47 810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45 516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48 141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53 862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55 365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45 940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47 368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53 196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63 391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70 230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44 981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32 738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62 248</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69 240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53 349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50 896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58 575</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55 855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55 326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54 488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55 921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55 506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54 970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51 967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51 874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52 362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53 316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60 123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57 656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65 341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59 180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77 664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73 003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69 043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81 309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72 925</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lastRenderedPageBreak/>
              <w:t>ЖК "NEO-квартал "Красная Площадь""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67 371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66 274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62 500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67 024</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"Айвазовский"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99 692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96 916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80 652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83 287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92 469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"Бауинвест"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65 518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61 721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60 755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63 481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74 289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87 789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90 706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77 640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"Большой"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116 132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108 005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107 989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69 729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67 422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95 187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74 092</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61 403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59 698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61 878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37 218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60 718</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72 225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84 074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76 983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77 760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"Инсити"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51 566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53 793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45 817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52 091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"Каскад"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78 426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69 296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63 731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71 189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"Седьмой Континент"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99 859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100 538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104 559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108 799</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103 268</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73 192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82 261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70 778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76 724</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"Синема"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101 004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100 279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100 859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84 833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88 654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79 299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83 707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"Тургенев"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103 478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100 137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99 845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101 630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"Феникс"</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74 226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65 752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63 050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70 037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64 185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64 938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61 980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64 441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"Цветы"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70 048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77 701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61 188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70 086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84 091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79 072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84 684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82 732</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78 467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69 270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68 457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72 860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56 248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53 178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52 325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47 244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54 740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62 359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59 030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59 489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76 905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60 395</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47 686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45 040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45 258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35 385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46 759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44 575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39 561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40 105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53 885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42 721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55 618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56 216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55 272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61 485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55 982</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84 405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91 730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95 444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81 256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88 956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66 794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64 118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57 424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54 365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62 914</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61 943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59 510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58 317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54 742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60 238</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73 553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72 541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71 510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73 014</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51 482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49 414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49 171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50 729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58 843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59 168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59 637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59 076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52 322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52 873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57 174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66 290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53 099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61 261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55 894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51 498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58 082</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60 903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56 925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64 722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66 944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60 090</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51 773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51 991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41 882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52 632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51 359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59 878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56 995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61 044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64 525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59 216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68 629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64 422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63 681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66 381</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63 267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50 290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64 130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57 537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58 496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51 831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50 657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47 076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45 603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51 016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52 213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50 629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50 411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40 095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51 243</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57 630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55 349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56 216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54 991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56 797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77 406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71 573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76 960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75 213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74 927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70 328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64 399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68 345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79 684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68 033</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73 896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75 538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63 847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80 747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72 919</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45 057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52 426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48 193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49 264</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59 091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40 209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45 872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33 543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43 572</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75 142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74 309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73 721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70 891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74 427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67 238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62 974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57 518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53 758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63 688</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76 435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75 194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71 338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72 414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74 446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69 194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64 745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61 962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75 208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66 607</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68 859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66 576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66 972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61 718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67 196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53 589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50 832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55 221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64 813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52 576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79 088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77 426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73 453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70 033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76 686</w:t>
            </w:r>
          </w:p>
        </w:tc>
      </w:tr>
      <w:tr w:rsidR="009A57B6" w:rsidRPr="00DC0A15" w:rsidTr="009A57B6">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9A57B6" w:rsidRPr="00DC0A15" w:rsidRDefault="009A57B6" w:rsidP="00B07C55">
            <w:pPr>
              <w:rPr>
                <w:rFonts w:ascii="Arial" w:hAnsi="Arial" w:cs="Arial"/>
                <w:b/>
                <w:color w:val="auto"/>
                <w:sz w:val="18"/>
                <w:szCs w:val="18"/>
              </w:rPr>
            </w:pPr>
            <w:r w:rsidRPr="00DC0A15">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59 763</w:t>
            </w:r>
          </w:p>
        </w:tc>
        <w:tc>
          <w:tcPr>
            <w:tcW w:w="75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58 934</w:t>
            </w:r>
          </w:p>
        </w:tc>
        <w:tc>
          <w:tcPr>
            <w:tcW w:w="75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62 099</w:t>
            </w:r>
          </w:p>
        </w:tc>
        <w:tc>
          <w:tcPr>
            <w:tcW w:w="912"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66 428</w:t>
            </w:r>
          </w:p>
        </w:tc>
        <w:tc>
          <w:tcPr>
            <w:tcW w:w="735"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9A57B6" w:rsidRPr="009A57B6" w:rsidRDefault="009A57B6" w:rsidP="009A57B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59 850</w:t>
            </w:r>
          </w:p>
        </w:tc>
      </w:tr>
    </w:tbl>
    <w:p w:rsidR="002767C1" w:rsidRDefault="002767C1" w:rsidP="004D52AE">
      <w:pPr>
        <w:rPr>
          <w:rFonts w:ascii="Arial" w:hAnsi="Arial" w:cs="Arial"/>
          <w:sz w:val="20"/>
          <w:szCs w:val="20"/>
        </w:rPr>
      </w:pPr>
    </w:p>
    <w:p w:rsidR="002767C1" w:rsidRDefault="002767C1" w:rsidP="004D52AE">
      <w:pPr>
        <w:rPr>
          <w:rFonts w:ascii="Arial" w:hAnsi="Arial" w:cs="Arial"/>
          <w:sz w:val="20"/>
          <w:szCs w:val="20"/>
        </w:rPr>
      </w:pPr>
    </w:p>
    <w:p w:rsidR="00DC0A15" w:rsidRDefault="00DC0A15" w:rsidP="004D52AE">
      <w:pPr>
        <w:rPr>
          <w:rFonts w:ascii="Arial" w:hAnsi="Arial" w:cs="Arial"/>
          <w:sz w:val="20"/>
          <w:szCs w:val="20"/>
        </w:rPr>
      </w:pPr>
    </w:p>
    <w:p w:rsidR="00DC0A15" w:rsidRDefault="00DC0A15" w:rsidP="004D52AE">
      <w:pPr>
        <w:rPr>
          <w:rFonts w:ascii="Arial" w:hAnsi="Arial" w:cs="Arial"/>
          <w:sz w:val="20"/>
          <w:szCs w:val="20"/>
        </w:rPr>
      </w:pPr>
    </w:p>
    <w:p w:rsidR="00DC0A15" w:rsidRDefault="00DC0A15"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429"/>
        <w:gridCol w:w="1429"/>
        <w:gridCol w:w="1505"/>
        <w:gridCol w:w="1386"/>
        <w:gridCol w:w="1350"/>
        <w:gridCol w:w="1374"/>
      </w:tblGrid>
      <w:tr w:rsidR="009A57B6" w:rsidRPr="009B6A0E" w:rsidTr="009B722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9B6A0E" w:rsidRDefault="009A57B6"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янв.-февр. 20</w:t>
            </w:r>
          </w:p>
        </w:tc>
        <w:tc>
          <w:tcPr>
            <w:tcW w:w="78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май-июнь 20</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сент.-окт. 20</w:t>
            </w:r>
          </w:p>
        </w:tc>
      </w:tr>
      <w:tr w:rsidR="009A57B6" w:rsidRPr="009B6A0E" w:rsidTr="009B7225">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9B6A0E" w:rsidRDefault="009A57B6" w:rsidP="004C4E1A">
            <w:pPr>
              <w:rPr>
                <w:rFonts w:ascii="Arial" w:hAnsi="Arial" w:cs="Arial"/>
                <w:b/>
                <w:sz w:val="18"/>
                <w:szCs w:val="18"/>
              </w:rPr>
            </w:pPr>
            <w:r w:rsidRPr="009B6A0E">
              <w:rPr>
                <w:rFonts w:ascii="Arial" w:hAnsi="Arial" w:cs="Arial"/>
                <w:b/>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43 353</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44 784</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44 476</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46 248</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57B6" w:rsidRPr="009A57B6" w:rsidRDefault="009A57B6"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57B6">
              <w:rPr>
                <w:rFonts w:ascii="Arial" w:hAnsi="Arial" w:cs="Arial"/>
                <w:b/>
                <w:bCs/>
                <w:sz w:val="18"/>
                <w:szCs w:val="18"/>
              </w:rPr>
              <w:t>45 896</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9A57B6" w:rsidRPr="009A57B6" w:rsidRDefault="009A57B6" w:rsidP="00B07C55">
            <w:pPr>
              <w:jc w:val="center"/>
              <w:rPr>
                <w:rFonts w:ascii="Arial" w:hAnsi="Arial" w:cs="Arial"/>
                <w:b/>
                <w:bCs/>
                <w:sz w:val="18"/>
                <w:szCs w:val="18"/>
              </w:rPr>
            </w:pPr>
            <w:r w:rsidRPr="009A57B6">
              <w:rPr>
                <w:rFonts w:ascii="Arial" w:hAnsi="Arial" w:cs="Arial"/>
                <w:b/>
                <w:bCs/>
                <w:sz w:val="18"/>
                <w:szCs w:val="18"/>
              </w:rPr>
              <w:t>48 016</w:t>
            </w:r>
          </w:p>
        </w:tc>
      </w:tr>
      <w:tr w:rsidR="009A57B6" w:rsidRPr="009B6A0E" w:rsidTr="009B722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9A57B6" w:rsidRPr="009B6A0E" w:rsidRDefault="009A57B6"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105%</w:t>
            </w:r>
          </w:p>
        </w:tc>
        <w:tc>
          <w:tcPr>
            <w:tcW w:w="78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104%</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108%</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A57B6" w:rsidRPr="009A57B6" w:rsidRDefault="009A57B6"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A57B6">
              <w:rPr>
                <w:rFonts w:ascii="Arial" w:hAnsi="Arial" w:cs="Arial"/>
                <w:b/>
                <w:sz w:val="18"/>
                <w:szCs w:val="18"/>
              </w:rPr>
              <w:t>108%</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9A57B6" w:rsidRPr="009A57B6" w:rsidRDefault="009A57B6" w:rsidP="00B07C55">
            <w:pPr>
              <w:jc w:val="center"/>
              <w:rPr>
                <w:rFonts w:ascii="Arial" w:hAnsi="Arial" w:cs="Arial"/>
                <w:b/>
                <w:sz w:val="18"/>
                <w:szCs w:val="18"/>
              </w:rPr>
            </w:pPr>
            <w:r w:rsidRPr="009A57B6">
              <w:rPr>
                <w:rFonts w:ascii="Arial" w:hAnsi="Arial" w:cs="Arial"/>
                <w:b/>
                <w:sz w:val="18"/>
                <w:szCs w:val="18"/>
              </w:rPr>
              <w:t>113%</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9A57B6" w:rsidP="002A1C23">
      <w:pPr>
        <w:keepNext/>
        <w:ind w:firstLine="709"/>
        <w:jc w:val="center"/>
        <w:rPr>
          <w:rFonts w:ascii="Arial" w:hAnsi="Arial" w:cs="Arial"/>
          <w:sz w:val="20"/>
          <w:szCs w:val="20"/>
        </w:rPr>
      </w:pPr>
      <w:r>
        <w:rPr>
          <w:noProof/>
        </w:rPr>
        <w:drawing>
          <wp:inline distT="0" distB="0" distL="0" distR="0" wp14:anchorId="51CACC21" wp14:editId="6C05E294">
            <wp:extent cx="4334510" cy="2639695"/>
            <wp:effectExtent l="0" t="0" r="8890" b="825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639695"/>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DC0A15" w:rsidRPr="00DC0A15" w:rsidTr="00B07C55">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B07C55">
            <w:pPr>
              <w:rPr>
                <w:rFonts w:ascii="Arial" w:hAnsi="Arial" w:cs="Arial"/>
                <w:color w:val="auto"/>
                <w:sz w:val="18"/>
                <w:szCs w:val="18"/>
              </w:rPr>
            </w:pPr>
            <w:r w:rsidRPr="00DC0A15">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DC0A15" w:rsidRPr="00DC0A15" w:rsidRDefault="00DC0A1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 руб. за 1 кв. м.</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66 377</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66 004</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63 945</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34 940</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61 611</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50 663</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69 119</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44 951</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53 188</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54 412</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48 309</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34 396</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41 485</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29 937</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50 168</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57 646</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67 225</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31 080</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54 234</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54 491</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55 955</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48 031</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63 734</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59 080</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43 307</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38 989</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48 053</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lastRenderedPageBreak/>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71 229</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55 761</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68 087</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Табачная фабрика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58 277</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54 356</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68 978</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82 432</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58 068</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60 144</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63 982</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46 185</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9A57B6" w:rsidRPr="00DC0A15" w:rsidRDefault="009A57B6" w:rsidP="00B07C55">
            <w:pPr>
              <w:rPr>
                <w:rFonts w:ascii="Arial" w:hAnsi="Arial" w:cs="Arial"/>
                <w:color w:val="auto"/>
                <w:sz w:val="18"/>
                <w:szCs w:val="18"/>
              </w:rPr>
            </w:pPr>
            <w:r w:rsidRPr="00DC0A15">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A57B6">
              <w:rPr>
                <w:rFonts w:ascii="Arial" w:hAnsi="Arial" w:cs="Arial"/>
                <w:color w:val="auto"/>
                <w:sz w:val="18"/>
                <w:szCs w:val="18"/>
              </w:rPr>
              <w:t>-</w:t>
            </w:r>
          </w:p>
        </w:tc>
      </w:tr>
      <w:tr w:rsidR="009A57B6" w:rsidRPr="00DC0A15" w:rsidTr="00B07C5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9A57B6" w:rsidRPr="00DC0A15" w:rsidRDefault="009A57B6" w:rsidP="00B07C55">
            <w:pPr>
              <w:rPr>
                <w:rFonts w:ascii="Arial" w:hAnsi="Arial" w:cs="Arial"/>
                <w:b/>
                <w:color w:val="auto"/>
                <w:sz w:val="18"/>
                <w:szCs w:val="18"/>
              </w:rPr>
            </w:pPr>
            <w:r w:rsidRPr="00DC0A15">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9A57B6" w:rsidRPr="009A57B6" w:rsidRDefault="009A57B6" w:rsidP="00B07C5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A57B6">
              <w:rPr>
                <w:rFonts w:ascii="Arial" w:hAnsi="Arial" w:cs="Arial"/>
                <w:b/>
                <w:bCs/>
                <w:color w:val="auto"/>
                <w:sz w:val="18"/>
                <w:szCs w:val="18"/>
              </w:rPr>
              <w:t>48 016</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5654E1" w:rsidRDefault="005654E1" w:rsidP="002D1E4F">
      <w:pPr>
        <w:jc w:val="center"/>
        <w:outlineLvl w:val="1"/>
        <w:rPr>
          <w:rFonts w:ascii="Arial" w:hAnsi="Arial" w:cs="Arial"/>
          <w:b/>
          <w:sz w:val="20"/>
          <w:szCs w:val="20"/>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9A57B6" w:rsidRPr="009A57B6" w:rsidRDefault="009A57B6" w:rsidP="009A57B6">
      <w:pPr>
        <w:ind w:firstLine="709"/>
        <w:jc w:val="both"/>
        <w:rPr>
          <w:rFonts w:ascii="Arial" w:hAnsi="Arial" w:cs="Arial"/>
          <w:sz w:val="20"/>
          <w:szCs w:val="20"/>
        </w:rPr>
      </w:pPr>
      <w:r w:rsidRPr="009A57B6">
        <w:rPr>
          <w:rFonts w:ascii="Arial" w:hAnsi="Arial" w:cs="Arial"/>
          <w:sz w:val="20"/>
          <w:szCs w:val="20"/>
        </w:rPr>
        <w:t>Проведенный анализ рынка показал следующее:</w:t>
      </w:r>
    </w:p>
    <w:p w:rsidR="009A57B6" w:rsidRPr="009A57B6" w:rsidRDefault="009A57B6" w:rsidP="009A57B6">
      <w:pPr>
        <w:ind w:firstLine="709"/>
        <w:jc w:val="both"/>
        <w:rPr>
          <w:rFonts w:ascii="Arial" w:hAnsi="Arial" w:cs="Arial"/>
          <w:sz w:val="20"/>
          <w:szCs w:val="20"/>
        </w:rPr>
      </w:pPr>
      <w:r w:rsidRPr="009A57B6">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9A57B6">
        <w:rPr>
          <w:rFonts w:ascii="Arial" w:hAnsi="Arial" w:cs="Arial"/>
          <w:sz w:val="20"/>
          <w:szCs w:val="20"/>
        </w:rPr>
        <w:t>120 967 руб. /кв.м. в зависимости от различных ценообразующих факторов, в среднем же по состоянию на сентябрь-октябрь 2020г. цена предложения квартир составляет 59 850 руб./кв.м.</w:t>
      </w:r>
    </w:p>
    <w:p w:rsidR="009A57B6" w:rsidRPr="009A57B6" w:rsidRDefault="009A57B6" w:rsidP="009A57B6">
      <w:pPr>
        <w:ind w:firstLine="709"/>
        <w:jc w:val="both"/>
        <w:rPr>
          <w:rFonts w:ascii="Arial" w:hAnsi="Arial" w:cs="Arial"/>
          <w:sz w:val="20"/>
          <w:szCs w:val="20"/>
        </w:rPr>
      </w:pPr>
      <w:r w:rsidRPr="009A57B6">
        <w:rPr>
          <w:rFonts w:ascii="Arial" w:hAnsi="Arial" w:cs="Arial"/>
          <w:sz w:val="20"/>
          <w:szCs w:val="20"/>
        </w:rPr>
        <w:t xml:space="preserve">Цена предложения домовладений в диапазоне от 14 000 руб./кв.м. – </w:t>
      </w:r>
      <w:r w:rsidRPr="009A57B6">
        <w:rPr>
          <w:rFonts w:ascii="Arial" w:hAnsi="Arial" w:cs="Arial"/>
          <w:bCs/>
          <w:sz w:val="20"/>
          <w:szCs w:val="20"/>
        </w:rPr>
        <w:t>110 782</w:t>
      </w:r>
      <w:r w:rsidRPr="009A57B6">
        <w:rPr>
          <w:rFonts w:ascii="Arial" w:hAnsi="Arial" w:cs="Arial"/>
          <w:sz w:val="20"/>
          <w:szCs w:val="20"/>
        </w:rPr>
        <w:t xml:space="preserve"> руб. /кв.м. (без учета скидки на торг) составляет 48 016 руб./кв.м.</w:t>
      </w:r>
    </w:p>
    <w:p w:rsidR="009A57B6" w:rsidRPr="009A57B6" w:rsidRDefault="009A57B6" w:rsidP="009A57B6">
      <w:pPr>
        <w:ind w:firstLine="709"/>
        <w:jc w:val="both"/>
        <w:rPr>
          <w:rFonts w:ascii="Arial" w:hAnsi="Arial" w:cs="Arial"/>
          <w:sz w:val="20"/>
          <w:szCs w:val="20"/>
        </w:rPr>
      </w:pPr>
      <w:r w:rsidRPr="009A57B6">
        <w:rPr>
          <w:rFonts w:ascii="Arial" w:hAnsi="Arial" w:cs="Arial"/>
          <w:sz w:val="20"/>
          <w:szCs w:val="20"/>
        </w:rPr>
        <w:t xml:space="preserve">Динамика рынка недвижимости: наблюдается рост средней цены предложения на рынке квартир и рост средней цены предложения на рынке домовладений. </w:t>
      </w:r>
    </w:p>
    <w:p w:rsidR="009A57B6" w:rsidRPr="009A57B6" w:rsidRDefault="009A57B6" w:rsidP="009A57B6">
      <w:pPr>
        <w:ind w:firstLine="709"/>
        <w:jc w:val="both"/>
        <w:rPr>
          <w:rFonts w:ascii="Arial" w:hAnsi="Arial" w:cs="Arial"/>
          <w:sz w:val="20"/>
          <w:szCs w:val="20"/>
        </w:rPr>
      </w:pPr>
      <w:r w:rsidRPr="009A57B6">
        <w:rPr>
          <w:rFonts w:ascii="Arial" w:hAnsi="Arial" w:cs="Arial"/>
          <w:sz w:val="20"/>
          <w:szCs w:val="20"/>
        </w:rPr>
        <w:t>Спрос, предложение: наблюдается перевес предложения над спросом.</w:t>
      </w:r>
    </w:p>
    <w:p w:rsidR="00264E5A" w:rsidRDefault="00264E5A" w:rsidP="00B07C55">
      <w:pPr>
        <w:outlineLvl w:val="1"/>
        <w:rPr>
          <w:rFonts w:ascii="Arial" w:hAnsi="Arial" w:cs="Arial"/>
          <w:b/>
          <w:sz w:val="20"/>
          <w:szCs w:val="20"/>
        </w:rPr>
      </w:pPr>
    </w:p>
    <w:p w:rsidR="009B7225" w:rsidRDefault="009B7225" w:rsidP="007C3F8D">
      <w:pPr>
        <w:jc w:val="center"/>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Pr="00D9616B" w:rsidRDefault="00D9616B" w:rsidP="00D9616B">
      <w:pPr>
        <w:spacing w:before="240" w:after="240"/>
        <w:ind w:firstLine="709"/>
        <w:jc w:val="both"/>
        <w:outlineLvl w:val="1"/>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D9616B" w:rsidRDefault="00B07C55" w:rsidP="00D9616B">
      <w:pPr>
        <w:jc w:val="center"/>
        <w:outlineLvl w:val="1"/>
        <w:rPr>
          <w:rFonts w:ascii="Arial" w:hAnsi="Arial" w:cs="Arial"/>
          <w:b/>
          <w:sz w:val="20"/>
          <w:szCs w:val="20"/>
        </w:rPr>
      </w:pPr>
      <w:r>
        <w:rPr>
          <w:noProof/>
        </w:rPr>
        <w:drawing>
          <wp:inline distT="0" distB="0" distL="0" distR="0" wp14:anchorId="3B961ACB" wp14:editId="088EB664">
            <wp:extent cx="3103245" cy="2170430"/>
            <wp:effectExtent l="0" t="0" r="190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D9616B" w:rsidRDefault="00D9616B" w:rsidP="004E7442">
      <w:pPr>
        <w:ind w:firstLine="709"/>
        <w:jc w:val="both"/>
        <w:outlineLvl w:val="1"/>
        <w:rPr>
          <w:rFonts w:ascii="Arial" w:hAnsi="Arial" w:cs="Arial"/>
          <w:b/>
          <w:sz w:val="20"/>
          <w:szCs w:val="20"/>
        </w:rPr>
      </w:pPr>
    </w:p>
    <w:p w:rsidR="00D9616B" w:rsidRDefault="00D9616B" w:rsidP="004E7442">
      <w:pPr>
        <w:ind w:firstLine="709"/>
        <w:jc w:val="both"/>
        <w:outlineLvl w:val="1"/>
        <w:rPr>
          <w:rFonts w:ascii="Arial" w:hAnsi="Arial" w:cs="Arial"/>
          <w:b/>
          <w:sz w:val="20"/>
          <w:szCs w:val="20"/>
        </w:rPr>
      </w:pPr>
    </w:p>
    <w:p w:rsidR="00E352E0" w:rsidRDefault="00E352E0" w:rsidP="004E7442">
      <w:pPr>
        <w:ind w:firstLine="709"/>
        <w:jc w:val="both"/>
        <w:outlineLvl w:val="1"/>
        <w:rPr>
          <w:rFonts w:ascii="Arial" w:hAnsi="Arial" w:cs="Arial"/>
          <w:b/>
          <w:sz w:val="20"/>
          <w:szCs w:val="20"/>
        </w:rPr>
      </w:pPr>
    </w:p>
    <w:p w:rsidR="00264E5A" w:rsidRDefault="00264E5A" w:rsidP="004E7442">
      <w:pPr>
        <w:ind w:firstLine="709"/>
        <w:jc w:val="both"/>
        <w:outlineLvl w:val="1"/>
        <w:rPr>
          <w:rFonts w:ascii="Arial" w:hAnsi="Arial" w:cs="Arial"/>
          <w:b/>
          <w:sz w:val="20"/>
          <w:szCs w:val="20"/>
        </w:rPr>
      </w:pPr>
    </w:p>
    <w:p w:rsidR="003A39D9" w:rsidRDefault="003A39D9"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B07C55" w:rsidP="007C3F8D">
      <w:pPr>
        <w:jc w:val="center"/>
        <w:outlineLvl w:val="1"/>
        <w:rPr>
          <w:rFonts w:ascii="Arial" w:hAnsi="Arial" w:cs="Arial"/>
          <w:b/>
          <w:sz w:val="20"/>
          <w:szCs w:val="20"/>
        </w:rPr>
      </w:pPr>
      <w:r>
        <w:rPr>
          <w:noProof/>
        </w:rPr>
        <w:drawing>
          <wp:inline distT="0" distB="0" distL="0" distR="0" wp14:anchorId="2E8ED393" wp14:editId="385777C2">
            <wp:extent cx="4328795" cy="23958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39585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6"/>
        <w:gridCol w:w="1276"/>
        <w:gridCol w:w="1278"/>
        <w:gridCol w:w="1418"/>
        <w:gridCol w:w="1276"/>
        <w:gridCol w:w="1276"/>
        <w:gridCol w:w="1274"/>
      </w:tblGrid>
      <w:tr w:rsidR="00B07C55" w:rsidRPr="00267043" w:rsidTr="00B07C55">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07C55" w:rsidRPr="00267043" w:rsidRDefault="00B07C55" w:rsidP="0076711F">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нояб.-дек. 19</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янв.-февр.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март-апр.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май-июнь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июль-авг. 20</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сент.-окт. 20</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87 053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74 350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77 494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83 668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84 315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86 196</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87 300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84 871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91 290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86 684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87 678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80 867</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70 642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77 344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69 761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61 227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65 066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55 658</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80 600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78 162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75 863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69 984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73 755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79 013</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81 480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78 540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85 910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91 052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95 004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98 240</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67 316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72 979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73 976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77 173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77 111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59 344</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74 457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67 039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72 830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79 157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61 538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83 348</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77 127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67 420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77 886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70 311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65 122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72 200</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66 301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67 617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66 698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76 147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76 779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76 895</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72 827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76 009</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91 988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85 835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91 154</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92 510</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80 512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83 310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83 926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87 617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89 566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84 699</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72 143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68 828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79 399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70 155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68 655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85 982</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70 114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98 437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84 192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81 801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55 199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85 726</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77 977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66 152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91 835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82 800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84 041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125 584</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74 093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71 318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74 726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81 480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77 190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73 515</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59 258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58 574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62 046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68 818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61 968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65 855</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53 638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61 532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57 947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59 961</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64 862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74 974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82 497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73 656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77 939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07C55">
              <w:rPr>
                <w:rFonts w:ascii="Arial" w:hAnsi="Arial" w:cs="Arial"/>
                <w:sz w:val="18"/>
                <w:szCs w:val="18"/>
              </w:rPr>
              <w:t>83 576</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B07C55" w:rsidRPr="00267043" w:rsidRDefault="00B07C55" w:rsidP="0076711F">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49 451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78 000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7C55">
              <w:rPr>
                <w:rFonts w:ascii="Arial" w:hAnsi="Arial" w:cs="Arial"/>
                <w:sz w:val="18"/>
                <w:szCs w:val="18"/>
              </w:rPr>
              <w:t>-</w:t>
            </w:r>
          </w:p>
        </w:tc>
      </w:tr>
      <w:tr w:rsidR="00B07C55" w:rsidRPr="00267043" w:rsidTr="00B07C55">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B07C55" w:rsidRPr="00267043" w:rsidRDefault="00B07C55" w:rsidP="0076711F">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76 693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74 888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78 394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80 487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79 211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79 942</w:t>
            </w:r>
          </w:p>
        </w:tc>
      </w:tr>
      <w:tr w:rsidR="00B07C55" w:rsidRPr="00267043" w:rsidTr="00B07C5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B07C55" w:rsidRPr="00267043" w:rsidRDefault="00B07C55" w:rsidP="0076711F">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118%</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115%</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120%</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124%</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122%</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123%</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3"/>
        <w:gridCol w:w="993"/>
        <w:gridCol w:w="854"/>
        <w:gridCol w:w="1129"/>
        <w:gridCol w:w="852"/>
        <w:gridCol w:w="993"/>
        <w:gridCol w:w="992"/>
        <w:gridCol w:w="2515"/>
      </w:tblGrid>
      <w:tr w:rsidR="00B07C55" w:rsidRPr="00750CEA" w:rsidTr="00B07C5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B07C55" w:rsidRPr="00750CEA" w:rsidRDefault="00B07C55" w:rsidP="004C4E1A">
            <w:pPr>
              <w:rPr>
                <w:rFonts w:ascii="Arial" w:hAnsi="Arial" w:cs="Arial"/>
                <w:bCs w:val="0"/>
                <w:sz w:val="18"/>
                <w:szCs w:val="18"/>
              </w:rPr>
            </w:pP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нояб.-дек. 19</w:t>
            </w:r>
          </w:p>
        </w:tc>
        <w:tc>
          <w:tcPr>
            <w:tcW w:w="4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янв.-февр. 20</w:t>
            </w:r>
          </w:p>
        </w:tc>
        <w:tc>
          <w:tcPr>
            <w:tcW w:w="59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март-апр. 20</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май-июнь 20</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июль-авг. 20</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сент.-окт. 20</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B07C55" w:rsidRPr="00B07C55" w:rsidRDefault="00B07C55" w:rsidP="00B07C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07C55">
              <w:rPr>
                <w:rFonts w:ascii="Arial" w:hAnsi="Arial" w:cs="Arial"/>
                <w:sz w:val="18"/>
                <w:szCs w:val="18"/>
              </w:rPr>
              <w:t>Диапазон цен исследуемого интервала</w:t>
            </w:r>
          </w:p>
        </w:tc>
      </w:tr>
      <w:tr w:rsidR="00B07C55" w:rsidRPr="00750CEA" w:rsidTr="00B07C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750CEA" w:rsidRDefault="00B07C55" w:rsidP="004C4E1A">
            <w:pPr>
              <w:rPr>
                <w:rFonts w:ascii="Arial" w:hAnsi="Arial" w:cs="Arial"/>
                <w:sz w:val="18"/>
                <w:szCs w:val="18"/>
              </w:rPr>
            </w:pPr>
            <w:r w:rsidRPr="00750CEA">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30 964</w:t>
            </w:r>
          </w:p>
        </w:tc>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30 963</w:t>
            </w:r>
          </w:p>
        </w:tc>
        <w:tc>
          <w:tcPr>
            <w:tcW w:w="5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31 175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32 451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32 711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30 246</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B07C55" w:rsidRPr="00B07C55" w:rsidRDefault="00B07C55" w:rsidP="00B07C5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7C55">
              <w:rPr>
                <w:rFonts w:ascii="Arial" w:hAnsi="Arial" w:cs="Arial"/>
                <w:b/>
                <w:bCs/>
                <w:sz w:val="18"/>
                <w:szCs w:val="18"/>
              </w:rPr>
              <w:t>4 400 – 80 000</w:t>
            </w:r>
          </w:p>
        </w:tc>
      </w:tr>
      <w:tr w:rsidR="00B07C55" w:rsidRPr="00750CEA" w:rsidTr="00B07C5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B07C55" w:rsidRPr="00750CEA" w:rsidRDefault="00B07C55" w:rsidP="004C4E1A">
            <w:pPr>
              <w:rPr>
                <w:rFonts w:ascii="Arial" w:hAnsi="Arial" w:cs="Arial"/>
                <w:sz w:val="18"/>
                <w:szCs w:val="18"/>
              </w:rPr>
            </w:pPr>
            <w:r w:rsidRPr="00750CEA">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114%</w:t>
            </w:r>
          </w:p>
        </w:tc>
        <w:tc>
          <w:tcPr>
            <w:tcW w:w="44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114%</w:t>
            </w:r>
          </w:p>
        </w:tc>
        <w:tc>
          <w:tcPr>
            <w:tcW w:w="59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114%</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119%</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120%</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111%</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B07C55" w:rsidRPr="00B07C55" w:rsidRDefault="00B07C55" w:rsidP="00B07C5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B07C55">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64E5A" w:rsidRDefault="00264E5A" w:rsidP="002D1E4F">
      <w:pPr>
        <w:jc w:val="center"/>
        <w:outlineLvl w:val="1"/>
        <w:rPr>
          <w:rFonts w:ascii="Arial" w:hAnsi="Arial" w:cs="Arial"/>
          <w:b/>
          <w:sz w:val="20"/>
          <w:szCs w:val="20"/>
        </w:rPr>
      </w:pPr>
    </w:p>
    <w:p w:rsidR="003A39D9" w:rsidRDefault="003A39D9" w:rsidP="002D1E4F">
      <w:pPr>
        <w:jc w:val="center"/>
        <w:outlineLvl w:val="1"/>
        <w:rPr>
          <w:rFonts w:ascii="Arial" w:hAnsi="Arial" w:cs="Arial"/>
          <w:b/>
          <w:sz w:val="20"/>
          <w:szCs w:val="20"/>
        </w:rPr>
      </w:pPr>
    </w:p>
    <w:p w:rsidR="00264E5A" w:rsidRDefault="00264E5A"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D1E4F" w:rsidRPr="006C4871" w:rsidRDefault="00B07C55" w:rsidP="00B07C55">
      <w:pPr>
        <w:ind w:firstLine="709"/>
        <w:jc w:val="both"/>
        <w:rPr>
          <w:rFonts w:ascii="Arial" w:hAnsi="Arial" w:cs="Arial"/>
          <w:sz w:val="20"/>
          <w:szCs w:val="20"/>
        </w:rPr>
      </w:pPr>
      <w:r w:rsidRPr="006C4871">
        <w:rPr>
          <w:rFonts w:ascii="Arial" w:hAnsi="Arial" w:cs="Arial"/>
          <w:sz w:val="20"/>
          <w:szCs w:val="20"/>
        </w:rPr>
        <w:t>Торгово-офисная недвижимость выставляется на рынок (без учета скидки на торг) в диапазоне от    27 150 руб./кв.м. – 200 000 руб. /кв.м. в зависимости от различных ценообразующих факторов, в среднем же по состоянию на сентябрь-октябрь 2020 г. цена предложения продажи торгово-офисной недвижимости составляет 79 942 руб./кв.м.</w:t>
      </w:r>
    </w:p>
    <w:p w:rsidR="006C4871" w:rsidRPr="006C4871" w:rsidRDefault="006C4871" w:rsidP="006C4871">
      <w:pPr>
        <w:ind w:firstLine="709"/>
        <w:jc w:val="both"/>
        <w:rPr>
          <w:rFonts w:ascii="Arial" w:hAnsi="Arial" w:cs="Arial"/>
          <w:sz w:val="20"/>
          <w:szCs w:val="20"/>
        </w:rPr>
      </w:pPr>
      <w:r w:rsidRPr="006C4871">
        <w:rPr>
          <w:rFonts w:ascii="Arial" w:hAnsi="Arial" w:cs="Arial"/>
          <w:sz w:val="20"/>
          <w:szCs w:val="20"/>
        </w:rPr>
        <w:t>Производственно-складская недвижимость выставляется на рынок (без учета скидки на торг) в диапазоне от 4 400 руб./кв.м. – 80 000 руб. /кв.м. в зависимости от различных ценообразующих факторов, в среднем же по состоянию на сентябрь-октябрь 2020 г. цена предложения продажи производственно-складской недвижимости составляет 30 246 руб./кв.м.</w:t>
      </w:r>
    </w:p>
    <w:p w:rsidR="00286869" w:rsidRPr="000522A9" w:rsidRDefault="00286869" w:rsidP="00286869">
      <w:pPr>
        <w:ind w:firstLine="709"/>
        <w:jc w:val="both"/>
        <w:rPr>
          <w:rFonts w:ascii="Arial" w:hAnsi="Arial" w:cs="Arial"/>
          <w:sz w:val="20"/>
          <w:szCs w:val="20"/>
        </w:rPr>
      </w:pPr>
      <w:r w:rsidRPr="000522A9">
        <w:rPr>
          <w:rFonts w:ascii="Arial" w:hAnsi="Arial" w:cs="Arial"/>
          <w:sz w:val="20"/>
          <w:szCs w:val="20"/>
        </w:rPr>
        <w:t>Спрос, предложение: наблюдается перевес предложения над спросом.</w:t>
      </w:r>
    </w:p>
    <w:p w:rsidR="00750CEA" w:rsidRPr="00D9616B" w:rsidRDefault="00750CEA" w:rsidP="00286869">
      <w:pPr>
        <w:ind w:firstLine="709"/>
        <w:jc w:val="both"/>
        <w:rPr>
          <w:rFonts w:ascii="Arial" w:hAnsi="Arial" w:cs="Arial"/>
          <w:sz w:val="20"/>
          <w:szCs w:val="20"/>
        </w:rPr>
      </w:pPr>
    </w:p>
    <w:p w:rsidR="00B17BC9" w:rsidRDefault="00B17BC9" w:rsidP="00EE29B5">
      <w:pPr>
        <w:ind w:firstLine="709"/>
        <w:jc w:val="center"/>
        <w:rPr>
          <w:rFonts w:ascii="Arial" w:hAnsi="Arial" w:cs="Arial"/>
          <w:b/>
          <w:sz w:val="20"/>
          <w:szCs w:val="20"/>
        </w:rPr>
      </w:pPr>
    </w:p>
    <w:p w:rsidR="00D9616B" w:rsidRDefault="00D9616B" w:rsidP="00EE29B5">
      <w:pPr>
        <w:ind w:firstLine="709"/>
        <w:jc w:val="center"/>
        <w:rPr>
          <w:rFonts w:ascii="Arial" w:hAnsi="Arial" w:cs="Arial"/>
          <w:b/>
          <w:sz w:val="20"/>
          <w:szCs w:val="20"/>
        </w:rPr>
      </w:pPr>
    </w:p>
    <w:p w:rsidR="00EE29B5" w:rsidRDefault="00EE29B5" w:rsidP="00D9616B">
      <w:pPr>
        <w:spacing w:after="240"/>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D9616B" w:rsidP="00E352E0">
      <w:pPr>
        <w:spacing w:after="240"/>
        <w:ind w:firstLine="709"/>
        <w:jc w:val="both"/>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A531D5" w:rsidRDefault="00123AD1" w:rsidP="007129E8">
      <w:pPr>
        <w:ind w:firstLine="709"/>
        <w:jc w:val="center"/>
        <w:rPr>
          <w:rFonts w:ascii="Arial" w:hAnsi="Arial" w:cs="Arial"/>
          <w:b/>
          <w:sz w:val="20"/>
          <w:szCs w:val="20"/>
        </w:rPr>
      </w:pPr>
      <w:r>
        <w:rPr>
          <w:noProof/>
        </w:rPr>
        <w:drawing>
          <wp:inline distT="0" distB="0" distL="0" distR="0" wp14:anchorId="567678AA" wp14:editId="19FFFDA8">
            <wp:extent cx="3103245" cy="2164080"/>
            <wp:effectExtent l="0" t="0" r="190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352E0" w:rsidRDefault="00E352E0"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123AD1">
        <w:rPr>
          <w:noProof/>
          <w:sz w:val="20"/>
          <w:szCs w:val="20"/>
        </w:rPr>
        <w:drawing>
          <wp:inline distT="0" distB="0" distL="0" distR="0" wp14:anchorId="56433F69" wp14:editId="6CE4826C">
            <wp:extent cx="4383405" cy="28041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3405" cy="280416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054DE8" w:rsidRDefault="00054DE8" w:rsidP="004C4E1A">
      <w:pPr>
        <w:rPr>
          <w:rFonts w:ascii="Arial" w:hAnsi="Arial" w:cs="Arial"/>
          <w:bCs/>
          <w:sz w:val="20"/>
          <w:szCs w:val="20"/>
        </w:rPr>
      </w:pPr>
    </w:p>
    <w:tbl>
      <w:tblPr>
        <w:tblStyle w:val="-11"/>
        <w:tblW w:w="5000" w:type="pct"/>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71"/>
        <w:gridCol w:w="1366"/>
        <w:gridCol w:w="1429"/>
        <w:gridCol w:w="1077"/>
        <w:gridCol w:w="1223"/>
        <w:gridCol w:w="1172"/>
        <w:gridCol w:w="1333"/>
      </w:tblGrid>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blHeader/>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801A18" w:rsidRDefault="00123AD1" w:rsidP="0076711F">
            <w:pPr>
              <w:rPr>
                <w:rFonts w:ascii="Arial" w:hAnsi="Arial" w:cs="Arial"/>
                <w:b/>
                <w:bCs/>
                <w:sz w:val="18"/>
                <w:szCs w:val="18"/>
              </w:rPr>
            </w:pPr>
            <w:r w:rsidRPr="00801A18">
              <w:rPr>
                <w:rFonts w:ascii="Arial" w:hAnsi="Arial" w:cs="Arial"/>
                <w:b/>
                <w:bCs/>
                <w:sz w:val="18"/>
                <w:szCs w:val="18"/>
              </w:rPr>
              <w:t>Район</w:t>
            </w:r>
          </w:p>
        </w:tc>
        <w:tc>
          <w:tcPr>
            <w:tcW w:w="70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янв.-февр. 20</w:t>
            </w:r>
          </w:p>
        </w:tc>
        <w:tc>
          <w:tcPr>
            <w:tcW w:w="57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май-июнь 20</w:t>
            </w:r>
          </w:p>
        </w:tc>
        <w:tc>
          <w:tcPr>
            <w:tcW w:w="62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сент.-окт. 20</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Центральный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1 271 791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1 332 981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1 571 671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1 283 868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1 419 764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1 246 583</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Юбилейный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1 250 000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925 000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1 339 439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1 196 103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Гидростроителей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908 585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1 009 615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Черемушки</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1 479 102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1 481 911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1 351 115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943 559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1 252 278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1 196 657</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Фестивальный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1 983 751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1 921 588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2 037 793</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1 787 935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1 617 238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1 842 439</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Комсомольский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833 759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910 714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705 882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1 154 761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666 667</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Славянский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1 012 190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987 648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1 118 281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1 083 575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1 231 025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1 066 890</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ЗИП</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562 500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639 130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903 846</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1 101 785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900 000</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Пашковский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776 765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753 255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749 499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802 362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828 755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958 508</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Восточно-Кругликовская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563 315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600 685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501 250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598 461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828 333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521 875</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Старый центр</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1 617 355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1 675 937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1 656 088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1 639 659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1 484 498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1 784 657</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Энка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506 125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449 445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516 019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593 993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590 587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745 924</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Западный обход</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479 329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529 082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537 925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523 089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584 835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471 621</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Немецкая деревня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335 270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421 624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413 432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388 419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411 997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363 109</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Российская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490 985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542 308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506 509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624 374</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503 490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724 824</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Северный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596 548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615 811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672 698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561 725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584 459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609 656</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Знаменский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281 394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319 394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313 189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336 369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312 553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337 860</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Авиагородок</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797 971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800 824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816 325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900 000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1 146 925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938 095</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Вавилова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437 500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650 000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1 437 500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1 194 583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801A18" w:rsidRDefault="00123AD1" w:rsidP="0076711F">
            <w:pPr>
              <w:rPr>
                <w:rFonts w:ascii="Arial" w:hAnsi="Arial" w:cs="Arial"/>
                <w:b/>
                <w:bCs/>
                <w:sz w:val="18"/>
                <w:szCs w:val="18"/>
              </w:rPr>
            </w:pPr>
            <w:r w:rsidRPr="00801A18">
              <w:rPr>
                <w:rFonts w:ascii="Arial" w:hAnsi="Arial" w:cs="Arial"/>
                <w:b/>
                <w:bCs/>
                <w:sz w:val="18"/>
                <w:szCs w:val="18"/>
              </w:rPr>
              <w:t>Средняя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23AD1">
              <w:rPr>
                <w:rFonts w:ascii="Arial" w:hAnsi="Arial" w:cs="Arial"/>
                <w:b/>
                <w:bCs/>
                <w:sz w:val="18"/>
                <w:szCs w:val="18"/>
              </w:rPr>
              <w:t>814 631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751 066</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23AD1">
              <w:rPr>
                <w:rFonts w:ascii="Arial" w:hAnsi="Arial" w:cs="Arial"/>
                <w:b/>
                <w:bCs/>
                <w:sz w:val="18"/>
                <w:szCs w:val="18"/>
              </w:rPr>
              <w:t>724 817</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754 721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123AD1">
              <w:rPr>
                <w:rFonts w:ascii="Arial" w:hAnsi="Arial" w:cs="Arial"/>
                <w:b/>
                <w:bCs/>
                <w:sz w:val="18"/>
                <w:szCs w:val="18"/>
              </w:rPr>
              <w:t>805 311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804 848</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123AD1" w:rsidRPr="00801A18" w:rsidRDefault="00123AD1" w:rsidP="0076711F">
            <w:pPr>
              <w:rPr>
                <w:rFonts w:ascii="Arial" w:hAnsi="Arial" w:cs="Arial"/>
                <w:b/>
                <w:sz w:val="18"/>
                <w:szCs w:val="18"/>
              </w:rPr>
            </w:pPr>
            <w:r w:rsidRPr="00801A18">
              <w:rPr>
                <w:rFonts w:ascii="Arial" w:hAnsi="Arial" w:cs="Arial"/>
                <w:b/>
                <w:sz w:val="18"/>
                <w:szCs w:val="18"/>
              </w:rPr>
              <w:t>Динамика</w:t>
            </w:r>
          </w:p>
        </w:tc>
        <w:tc>
          <w:tcPr>
            <w:tcW w:w="7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92%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85%</w:t>
            </w:r>
          </w:p>
        </w:tc>
        <w:tc>
          <w:tcPr>
            <w:tcW w:w="572"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82%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85%</w:t>
            </w:r>
          </w:p>
        </w:tc>
        <w:tc>
          <w:tcPr>
            <w:tcW w:w="62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91%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91%</w:t>
            </w:r>
          </w:p>
        </w:tc>
      </w:tr>
    </w:tbl>
    <w:p w:rsidR="00B15961" w:rsidRDefault="00B15961" w:rsidP="00054DE8">
      <w:pPr>
        <w:jc w:val="center"/>
        <w:rPr>
          <w:rFonts w:ascii="Arial" w:hAnsi="Arial" w:cs="Arial"/>
          <w:b/>
          <w:sz w:val="20"/>
          <w:szCs w:val="20"/>
        </w:rPr>
      </w:pPr>
    </w:p>
    <w:p w:rsidR="00B15961" w:rsidRDefault="00B15961"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123AD1" w:rsidP="00EE29B5">
      <w:pPr>
        <w:ind w:firstLine="709"/>
        <w:jc w:val="center"/>
        <w:rPr>
          <w:rFonts w:ascii="Arial" w:hAnsi="Arial" w:cs="Arial"/>
          <w:b/>
          <w:sz w:val="20"/>
          <w:szCs w:val="20"/>
        </w:rPr>
      </w:pPr>
      <w:r>
        <w:rPr>
          <w:noProof/>
        </w:rPr>
        <w:drawing>
          <wp:inline distT="0" distB="0" distL="0" distR="0" wp14:anchorId="1F562806" wp14:editId="474A2241">
            <wp:extent cx="4322445" cy="2792095"/>
            <wp:effectExtent l="0" t="0" r="190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792095"/>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71"/>
        <w:gridCol w:w="1366"/>
        <w:gridCol w:w="1429"/>
        <w:gridCol w:w="1077"/>
        <w:gridCol w:w="1223"/>
        <w:gridCol w:w="1172"/>
        <w:gridCol w:w="1333"/>
      </w:tblGrid>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801A18" w:rsidRDefault="00123AD1" w:rsidP="0076711F">
            <w:pPr>
              <w:rPr>
                <w:rFonts w:ascii="Arial" w:hAnsi="Arial" w:cs="Arial"/>
                <w:b/>
                <w:bCs/>
                <w:sz w:val="18"/>
                <w:szCs w:val="18"/>
              </w:rPr>
            </w:pPr>
            <w:r w:rsidRPr="00801A18">
              <w:rPr>
                <w:rFonts w:ascii="Arial" w:hAnsi="Arial" w:cs="Arial"/>
                <w:b/>
                <w:bCs/>
                <w:sz w:val="18"/>
                <w:szCs w:val="18"/>
              </w:rPr>
              <w:t>Район</w:t>
            </w:r>
          </w:p>
        </w:tc>
        <w:tc>
          <w:tcPr>
            <w:tcW w:w="70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нояб.-дек. 19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янв.-февр. 20</w:t>
            </w:r>
          </w:p>
        </w:tc>
        <w:tc>
          <w:tcPr>
            <w:tcW w:w="57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май-июнь 20</w:t>
            </w:r>
          </w:p>
        </w:tc>
        <w:tc>
          <w:tcPr>
            <w:tcW w:w="621"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123AD1">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сент.-окт. 20</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Центральный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1 350 073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2 196 037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1 117 404</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1 416 479</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1 743 026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1 891 071</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Юбилейный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2 040 909</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2 187 500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1 536 956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1 483 211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1 113 208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2 123 894</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Гидростроителей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989 046</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864 631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1 007 386</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1 125 505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774 118</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Черемушки</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1 412 300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2 103 367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1 438 953</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1 323 456</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1 620 759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1 650 852</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Фестивальный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2 055 398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2 255 594</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2 457 236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2 978 925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2 121 896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1 692 631</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Комсомольский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1 734 444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500 742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2 401 433</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1 025 641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1 237 500</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Славянский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1 617 130</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1 029 838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1 847 118</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1 684 420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ЗИП</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800 000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1 017 816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1 048 398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1 456 311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971 779</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Пашковский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1 003 623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1 135 057</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1 199 073</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1 000 000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1 113 888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540 177</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Восточно-Кругликовская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1 160 000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1 370 000</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888 568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1 692 012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801A18" w:rsidRDefault="00123AD1" w:rsidP="0076711F">
            <w:pPr>
              <w:rPr>
                <w:rFonts w:ascii="Arial" w:hAnsi="Arial" w:cs="Arial"/>
                <w:sz w:val="18"/>
                <w:szCs w:val="18"/>
              </w:rPr>
            </w:pPr>
            <w:r w:rsidRPr="00801A18">
              <w:rPr>
                <w:rFonts w:ascii="Arial" w:hAnsi="Arial" w:cs="Arial"/>
                <w:sz w:val="18"/>
                <w:szCs w:val="18"/>
              </w:rPr>
              <w:t>Старый центр</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1 896 154</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2 013 355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2 337 839</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1 914 178</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2 336 949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2 124 311</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Энка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1 554 155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703 252</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914 285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836 954</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716 122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678 889</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Западный обход</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777 777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751 365</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877 037</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889 751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670 692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802 960</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Немецкая деревня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1 053 797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512 500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859 027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850 000</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Российская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775 747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904 401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970 137</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938 871</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1 062 271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820 534</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Северный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600 862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182 401</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694 375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634 074</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291 904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560 394</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Знаменский</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325 000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412 671</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665 885</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Авиагородок</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908 333</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1 056 556</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1 000 000</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123AD1" w:rsidRPr="00801A18" w:rsidRDefault="00123AD1" w:rsidP="0076711F">
            <w:pPr>
              <w:rPr>
                <w:rFonts w:ascii="Arial" w:hAnsi="Arial" w:cs="Arial"/>
                <w:sz w:val="18"/>
                <w:szCs w:val="18"/>
              </w:rPr>
            </w:pPr>
            <w:r w:rsidRPr="00801A18">
              <w:rPr>
                <w:rFonts w:ascii="Arial" w:hAnsi="Arial" w:cs="Arial"/>
                <w:sz w:val="18"/>
                <w:szCs w:val="18"/>
              </w:rPr>
              <w:t>Вавилова</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674 358</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360 000</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482 412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3AD1">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123AD1" w:rsidRPr="00123AD1" w:rsidRDefault="00123AD1" w:rsidP="008A3DAB">
            <w:pPr>
              <w:jc w:val="center"/>
              <w:rPr>
                <w:rFonts w:ascii="Arial" w:hAnsi="Arial" w:cs="Arial"/>
                <w:sz w:val="18"/>
                <w:szCs w:val="18"/>
              </w:rPr>
            </w:pPr>
            <w:r w:rsidRPr="00123AD1">
              <w:rPr>
                <w:rFonts w:ascii="Arial" w:hAnsi="Arial" w:cs="Arial"/>
                <w:sz w:val="18"/>
                <w:szCs w:val="18"/>
              </w:rPr>
              <w:t>-</w:t>
            </w:r>
          </w:p>
        </w:tc>
      </w:tr>
      <w:tr w:rsidR="00123AD1" w:rsidRPr="00801A18" w:rsidTr="00123AD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801A18" w:rsidRDefault="00123AD1" w:rsidP="0076711F">
            <w:pPr>
              <w:rPr>
                <w:rFonts w:ascii="Arial" w:hAnsi="Arial" w:cs="Arial"/>
                <w:b/>
                <w:bCs/>
                <w:sz w:val="18"/>
                <w:szCs w:val="18"/>
              </w:rPr>
            </w:pPr>
            <w:r w:rsidRPr="00801A18">
              <w:rPr>
                <w:rFonts w:ascii="Arial" w:hAnsi="Arial" w:cs="Arial"/>
                <w:b/>
                <w:bCs/>
                <w:sz w:val="18"/>
                <w:szCs w:val="18"/>
              </w:rPr>
              <w:t>Средняя</w:t>
            </w:r>
          </w:p>
        </w:tc>
        <w:tc>
          <w:tcPr>
            <w:tcW w:w="7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23AD1">
              <w:rPr>
                <w:rFonts w:ascii="Arial" w:hAnsi="Arial" w:cs="Arial"/>
                <w:b/>
                <w:bCs/>
                <w:sz w:val="18"/>
                <w:szCs w:val="18"/>
              </w:rPr>
              <w:t>1 379 381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1 343 348</w:t>
            </w:r>
          </w:p>
        </w:tc>
        <w:tc>
          <w:tcPr>
            <w:tcW w:w="5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23AD1">
              <w:rPr>
                <w:rFonts w:ascii="Arial" w:hAnsi="Arial" w:cs="Arial"/>
                <w:b/>
                <w:bCs/>
                <w:sz w:val="18"/>
                <w:szCs w:val="18"/>
              </w:rPr>
              <w:t>1 207 402</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1 177 532</w:t>
            </w:r>
          </w:p>
        </w:tc>
        <w:tc>
          <w:tcPr>
            <w:tcW w:w="6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123AD1" w:rsidRPr="00123AD1" w:rsidRDefault="00123AD1" w:rsidP="008A3DA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123AD1">
              <w:rPr>
                <w:rFonts w:ascii="Arial" w:hAnsi="Arial" w:cs="Arial"/>
                <w:b/>
                <w:bCs/>
                <w:sz w:val="18"/>
                <w:szCs w:val="18"/>
              </w:rPr>
              <w:t>1 353 655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123AD1" w:rsidRPr="00123AD1" w:rsidRDefault="00123AD1" w:rsidP="008A3DAB">
            <w:pPr>
              <w:jc w:val="center"/>
              <w:rPr>
                <w:rFonts w:ascii="Arial" w:hAnsi="Arial" w:cs="Arial"/>
                <w:b/>
                <w:bCs/>
                <w:sz w:val="18"/>
                <w:szCs w:val="18"/>
              </w:rPr>
            </w:pPr>
            <w:r w:rsidRPr="00123AD1">
              <w:rPr>
                <w:rFonts w:ascii="Arial" w:hAnsi="Arial" w:cs="Arial"/>
                <w:b/>
                <w:bCs/>
                <w:sz w:val="18"/>
                <w:szCs w:val="18"/>
              </w:rPr>
              <w:t>1 173 077</w:t>
            </w:r>
          </w:p>
        </w:tc>
      </w:tr>
      <w:tr w:rsidR="00123AD1" w:rsidRPr="00801A18" w:rsidTr="00123AD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9"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123AD1" w:rsidRPr="00801A18" w:rsidRDefault="00123AD1" w:rsidP="0076711F">
            <w:pPr>
              <w:rPr>
                <w:rFonts w:ascii="Arial" w:hAnsi="Arial" w:cs="Arial"/>
                <w:b/>
                <w:sz w:val="18"/>
                <w:szCs w:val="18"/>
              </w:rPr>
            </w:pPr>
            <w:r w:rsidRPr="00801A18">
              <w:rPr>
                <w:rFonts w:ascii="Arial" w:hAnsi="Arial" w:cs="Arial"/>
                <w:b/>
                <w:sz w:val="18"/>
                <w:szCs w:val="18"/>
              </w:rPr>
              <w:t>Динамика</w:t>
            </w:r>
          </w:p>
        </w:tc>
        <w:tc>
          <w:tcPr>
            <w:tcW w:w="7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143%</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139%</w:t>
            </w:r>
          </w:p>
        </w:tc>
        <w:tc>
          <w:tcPr>
            <w:tcW w:w="572"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125%</w:t>
            </w:r>
          </w:p>
        </w:tc>
        <w:tc>
          <w:tcPr>
            <w:cnfStyle w:val="000010000000" w:firstRow="0" w:lastRow="0" w:firstColumn="0" w:lastColumn="0" w:oddVBand="1" w:evenVBand="0" w:oddHBand="0" w:evenHBand="0" w:firstRowFirstColumn="0" w:firstRowLastColumn="0" w:lastRowFirstColumn="0" w:lastRowLastColumn="0"/>
            <w:tcW w:w="64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122%</w:t>
            </w:r>
          </w:p>
        </w:tc>
        <w:tc>
          <w:tcPr>
            <w:tcW w:w="62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123AD1" w:rsidRPr="00123AD1" w:rsidRDefault="00123AD1" w:rsidP="008A3DAB">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123AD1">
              <w:rPr>
                <w:rFonts w:ascii="Arial" w:hAnsi="Arial" w:cs="Arial"/>
                <w:b/>
                <w:sz w:val="18"/>
                <w:szCs w:val="18"/>
              </w:rPr>
              <w:t>140%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123AD1" w:rsidRPr="00123AD1" w:rsidRDefault="00123AD1" w:rsidP="008A3DAB">
            <w:pPr>
              <w:jc w:val="center"/>
              <w:rPr>
                <w:rFonts w:ascii="Arial" w:hAnsi="Arial" w:cs="Arial"/>
                <w:b/>
                <w:sz w:val="18"/>
                <w:szCs w:val="18"/>
              </w:rPr>
            </w:pPr>
            <w:r w:rsidRPr="00123AD1">
              <w:rPr>
                <w:rFonts w:ascii="Arial" w:hAnsi="Arial" w:cs="Arial"/>
                <w:b/>
                <w:sz w:val="18"/>
                <w:szCs w:val="18"/>
              </w:rPr>
              <w:t>121%</w:t>
            </w:r>
          </w:p>
        </w:tc>
      </w:tr>
    </w:tbl>
    <w:p w:rsidR="00264E5A" w:rsidRDefault="00264E5A" w:rsidP="00054DE8">
      <w:pPr>
        <w:jc w:val="center"/>
        <w:outlineLvl w:val="1"/>
        <w:rPr>
          <w:rFonts w:ascii="Arial" w:hAnsi="Arial" w:cs="Arial"/>
          <w:b/>
          <w:sz w:val="20"/>
          <w:szCs w:val="20"/>
        </w:rPr>
      </w:pPr>
    </w:p>
    <w:p w:rsidR="00264E5A" w:rsidRDefault="00264E5A" w:rsidP="00054DE8">
      <w:pPr>
        <w:jc w:val="center"/>
        <w:outlineLvl w:val="1"/>
        <w:rPr>
          <w:rFonts w:ascii="Arial" w:hAnsi="Arial" w:cs="Arial"/>
          <w:b/>
          <w:sz w:val="20"/>
          <w:szCs w:val="20"/>
        </w:r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123AD1" w:rsidRPr="00123AD1" w:rsidRDefault="00123AD1" w:rsidP="00123AD1">
      <w:pPr>
        <w:ind w:firstLine="709"/>
        <w:jc w:val="both"/>
        <w:rPr>
          <w:rFonts w:ascii="Arial" w:hAnsi="Arial" w:cs="Arial"/>
          <w:sz w:val="20"/>
          <w:szCs w:val="20"/>
        </w:rPr>
      </w:pPr>
      <w:r w:rsidRPr="00123AD1">
        <w:rPr>
          <w:rFonts w:ascii="Arial" w:hAnsi="Arial" w:cs="Arial"/>
          <w:sz w:val="20"/>
          <w:szCs w:val="20"/>
        </w:rPr>
        <w:t>Проведенный анализ рынка показал следующее:</w:t>
      </w:r>
    </w:p>
    <w:p w:rsidR="00123AD1" w:rsidRPr="00123AD1" w:rsidRDefault="00123AD1" w:rsidP="00123AD1">
      <w:pPr>
        <w:ind w:firstLine="709"/>
        <w:jc w:val="both"/>
        <w:rPr>
          <w:rFonts w:ascii="Arial" w:hAnsi="Arial" w:cs="Arial"/>
          <w:sz w:val="20"/>
          <w:szCs w:val="20"/>
        </w:rPr>
      </w:pPr>
      <w:r w:rsidRPr="00123AD1">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3 000 000 руб./сот. в зависимости от различных ценообразующих факторов, в среднем же по состоянию на сентябрь-октябрь 2020 г. цена предложения земельных участков под ИЖС составляет 804 848 руб./сот.</w:t>
      </w:r>
    </w:p>
    <w:p w:rsidR="00123AD1" w:rsidRPr="00123AD1" w:rsidRDefault="00123AD1" w:rsidP="00123AD1">
      <w:pPr>
        <w:ind w:firstLine="709"/>
        <w:jc w:val="both"/>
        <w:rPr>
          <w:rFonts w:ascii="Arial" w:hAnsi="Arial" w:cs="Arial"/>
          <w:sz w:val="20"/>
          <w:szCs w:val="20"/>
        </w:rPr>
      </w:pPr>
      <w:r w:rsidRPr="00123AD1">
        <w:rPr>
          <w:rFonts w:ascii="Arial" w:hAnsi="Arial" w:cs="Arial"/>
          <w:sz w:val="20"/>
          <w:szCs w:val="20"/>
        </w:rPr>
        <w:t>Цена предложения земельных участков под коммерческую застройку в диапазоне от 100 000 руб./сот. – 4 000 000 руб./сот. (без учета скидки на торг) составляет 1 173 077 руб./сот.</w:t>
      </w:r>
    </w:p>
    <w:p w:rsidR="00123AD1" w:rsidRPr="00123AD1" w:rsidRDefault="00123AD1" w:rsidP="00123AD1">
      <w:pPr>
        <w:ind w:firstLine="709"/>
        <w:jc w:val="both"/>
        <w:rPr>
          <w:rFonts w:ascii="Arial" w:hAnsi="Arial" w:cs="Arial"/>
          <w:sz w:val="20"/>
          <w:szCs w:val="20"/>
        </w:rPr>
      </w:pPr>
      <w:r w:rsidRPr="00123AD1">
        <w:rPr>
          <w:rFonts w:ascii="Arial" w:hAnsi="Arial" w:cs="Arial"/>
          <w:sz w:val="20"/>
          <w:szCs w:val="20"/>
        </w:rPr>
        <w:t>Динамика рынка недвижимости: наблюдается стагнация средней цены предложения продажи земельных участков под ИЖС и падение средней цены предложения продажи под коммерческую застройку.</w:t>
      </w:r>
    </w:p>
    <w:p w:rsidR="002D1E4F" w:rsidRDefault="00123AD1" w:rsidP="00123AD1">
      <w:pPr>
        <w:ind w:firstLine="709"/>
        <w:jc w:val="both"/>
        <w:rPr>
          <w:rFonts w:ascii="Arial" w:hAnsi="Arial" w:cs="Arial"/>
          <w:sz w:val="20"/>
          <w:szCs w:val="20"/>
        </w:rPr>
      </w:pPr>
      <w:r w:rsidRPr="00123AD1">
        <w:rPr>
          <w:rFonts w:ascii="Arial" w:hAnsi="Arial" w:cs="Arial"/>
          <w:sz w:val="20"/>
          <w:szCs w:val="20"/>
        </w:rPr>
        <w:t>Спрос, предложение: наблюдается перевес предложения над спросом.</w:t>
      </w:r>
    </w:p>
    <w:p w:rsidR="009F7812" w:rsidRPr="00264E5A" w:rsidRDefault="009F7812" w:rsidP="009F7812">
      <w:pPr>
        <w:ind w:firstLine="709"/>
        <w:rPr>
          <w:rFonts w:ascii="Arial" w:hAnsi="Arial" w:cs="Arial"/>
          <w:sz w:val="20"/>
          <w:szCs w:val="20"/>
        </w:rPr>
      </w:pPr>
      <w:r w:rsidRPr="009F7812">
        <w:rPr>
          <w:rFonts w:ascii="Arial" w:hAnsi="Arial" w:cs="Arial"/>
          <w:b/>
          <w:bCs/>
          <w:sz w:val="20"/>
          <w:szCs w:val="20"/>
        </w:rPr>
        <w:lastRenderedPageBreak/>
        <w:t>ООО АФ "Аудит-Консалтинг"</w:t>
      </w:r>
      <w:r w:rsidRPr="009F7812">
        <w:rPr>
          <w:rFonts w:ascii="Arial" w:hAnsi="Arial" w:cs="Arial"/>
          <w:sz w:val="20"/>
          <w:szCs w:val="20"/>
        </w:rPr>
        <w:br/>
        <w:t>г. Ставрополь, ул. Дзержинского, 156, 6 этаж</w:t>
      </w:r>
      <w:bookmarkStart w:id="0" w:name="_GoBack"/>
      <w:bookmarkEnd w:id="0"/>
      <w:r w:rsidRPr="009F7812">
        <w:rPr>
          <w:rFonts w:ascii="Arial" w:hAnsi="Arial" w:cs="Arial"/>
          <w:sz w:val="20"/>
          <w:szCs w:val="20"/>
        </w:rPr>
        <w:br/>
        <w:t>Телефон: 8 (800) 770-75-95</w:t>
      </w:r>
    </w:p>
    <w:sectPr w:rsidR="009F7812" w:rsidRPr="00264E5A"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4F" w:rsidRDefault="0065324F" w:rsidP="00D06CB8">
      <w:r>
        <w:separator/>
      </w:r>
    </w:p>
  </w:endnote>
  <w:endnote w:type="continuationSeparator" w:id="0">
    <w:p w:rsidR="0065324F" w:rsidRDefault="0065324F"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4F" w:rsidRDefault="0065324F" w:rsidP="00D06CB8">
      <w:r>
        <w:separator/>
      </w:r>
    </w:p>
  </w:footnote>
  <w:footnote w:type="continuationSeparator" w:id="0">
    <w:p w:rsidR="0065324F" w:rsidRDefault="0065324F"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15E80"/>
    <w:rsid w:val="00026053"/>
    <w:rsid w:val="00036C63"/>
    <w:rsid w:val="00040F41"/>
    <w:rsid w:val="00042542"/>
    <w:rsid w:val="00043520"/>
    <w:rsid w:val="000522A9"/>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3AD1"/>
    <w:rsid w:val="00126DE8"/>
    <w:rsid w:val="001416BA"/>
    <w:rsid w:val="00151D7B"/>
    <w:rsid w:val="00152F86"/>
    <w:rsid w:val="0016047E"/>
    <w:rsid w:val="001626D4"/>
    <w:rsid w:val="00171266"/>
    <w:rsid w:val="00175F03"/>
    <w:rsid w:val="00180894"/>
    <w:rsid w:val="00181702"/>
    <w:rsid w:val="00194FE6"/>
    <w:rsid w:val="001953BE"/>
    <w:rsid w:val="001A0DDC"/>
    <w:rsid w:val="001D39BD"/>
    <w:rsid w:val="001D6FF2"/>
    <w:rsid w:val="001E19BC"/>
    <w:rsid w:val="001E2E10"/>
    <w:rsid w:val="001F0137"/>
    <w:rsid w:val="0020494A"/>
    <w:rsid w:val="00204CB3"/>
    <w:rsid w:val="002077D3"/>
    <w:rsid w:val="0022053B"/>
    <w:rsid w:val="00226290"/>
    <w:rsid w:val="00233349"/>
    <w:rsid w:val="0023694D"/>
    <w:rsid w:val="00240D89"/>
    <w:rsid w:val="00242558"/>
    <w:rsid w:val="0024360A"/>
    <w:rsid w:val="00250A15"/>
    <w:rsid w:val="00257D55"/>
    <w:rsid w:val="00262FB2"/>
    <w:rsid w:val="00264E5A"/>
    <w:rsid w:val="00267043"/>
    <w:rsid w:val="00272400"/>
    <w:rsid w:val="002724A1"/>
    <w:rsid w:val="002767C1"/>
    <w:rsid w:val="0028604B"/>
    <w:rsid w:val="00286869"/>
    <w:rsid w:val="00287605"/>
    <w:rsid w:val="00287DDF"/>
    <w:rsid w:val="00296811"/>
    <w:rsid w:val="002A1C23"/>
    <w:rsid w:val="002A56E1"/>
    <w:rsid w:val="002D1E4F"/>
    <w:rsid w:val="002D1E9F"/>
    <w:rsid w:val="002E33E3"/>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39D9"/>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654E1"/>
    <w:rsid w:val="00573E44"/>
    <w:rsid w:val="00574E3F"/>
    <w:rsid w:val="00583A32"/>
    <w:rsid w:val="00594B6E"/>
    <w:rsid w:val="005A0B0E"/>
    <w:rsid w:val="005A573D"/>
    <w:rsid w:val="005A7642"/>
    <w:rsid w:val="005B582D"/>
    <w:rsid w:val="005E31AA"/>
    <w:rsid w:val="005E5A29"/>
    <w:rsid w:val="005E68E3"/>
    <w:rsid w:val="005F5ABC"/>
    <w:rsid w:val="0061300E"/>
    <w:rsid w:val="006340C2"/>
    <w:rsid w:val="006346B2"/>
    <w:rsid w:val="00634B9C"/>
    <w:rsid w:val="00636609"/>
    <w:rsid w:val="006475AC"/>
    <w:rsid w:val="006479EF"/>
    <w:rsid w:val="00647F9C"/>
    <w:rsid w:val="0065324F"/>
    <w:rsid w:val="00657B4E"/>
    <w:rsid w:val="00660A22"/>
    <w:rsid w:val="00661195"/>
    <w:rsid w:val="00664E7C"/>
    <w:rsid w:val="00673A93"/>
    <w:rsid w:val="00677E63"/>
    <w:rsid w:val="00681252"/>
    <w:rsid w:val="00681804"/>
    <w:rsid w:val="00687811"/>
    <w:rsid w:val="00691C6E"/>
    <w:rsid w:val="006936E0"/>
    <w:rsid w:val="006A7066"/>
    <w:rsid w:val="006B3E43"/>
    <w:rsid w:val="006C3FD7"/>
    <w:rsid w:val="006C4871"/>
    <w:rsid w:val="006D03F4"/>
    <w:rsid w:val="006F245D"/>
    <w:rsid w:val="00704F8E"/>
    <w:rsid w:val="00705DE7"/>
    <w:rsid w:val="007129E8"/>
    <w:rsid w:val="007177FA"/>
    <w:rsid w:val="007312B0"/>
    <w:rsid w:val="00731500"/>
    <w:rsid w:val="00732924"/>
    <w:rsid w:val="007344E9"/>
    <w:rsid w:val="007367F0"/>
    <w:rsid w:val="00750CEA"/>
    <w:rsid w:val="0076203F"/>
    <w:rsid w:val="0076711F"/>
    <w:rsid w:val="0077311F"/>
    <w:rsid w:val="007739D4"/>
    <w:rsid w:val="007819F3"/>
    <w:rsid w:val="00783ED0"/>
    <w:rsid w:val="007A1EA6"/>
    <w:rsid w:val="007A2C3B"/>
    <w:rsid w:val="007A636D"/>
    <w:rsid w:val="007B7B32"/>
    <w:rsid w:val="007C0E23"/>
    <w:rsid w:val="007C3F8D"/>
    <w:rsid w:val="007C52BF"/>
    <w:rsid w:val="007D1B88"/>
    <w:rsid w:val="007D4A47"/>
    <w:rsid w:val="007E11A5"/>
    <w:rsid w:val="007F0595"/>
    <w:rsid w:val="007F2B25"/>
    <w:rsid w:val="00801A18"/>
    <w:rsid w:val="00805D83"/>
    <w:rsid w:val="0081352B"/>
    <w:rsid w:val="0081534E"/>
    <w:rsid w:val="00822055"/>
    <w:rsid w:val="00835352"/>
    <w:rsid w:val="008446BB"/>
    <w:rsid w:val="0085145F"/>
    <w:rsid w:val="008558F9"/>
    <w:rsid w:val="008778DB"/>
    <w:rsid w:val="008838CA"/>
    <w:rsid w:val="00884B18"/>
    <w:rsid w:val="00892393"/>
    <w:rsid w:val="008967BE"/>
    <w:rsid w:val="008977D1"/>
    <w:rsid w:val="008A0238"/>
    <w:rsid w:val="008A3DAB"/>
    <w:rsid w:val="008A4D7B"/>
    <w:rsid w:val="008B1DDE"/>
    <w:rsid w:val="008B3AB0"/>
    <w:rsid w:val="008B5251"/>
    <w:rsid w:val="008B7FE3"/>
    <w:rsid w:val="008C0E43"/>
    <w:rsid w:val="008C5537"/>
    <w:rsid w:val="008C7573"/>
    <w:rsid w:val="008D0F24"/>
    <w:rsid w:val="008D49A3"/>
    <w:rsid w:val="008E58C3"/>
    <w:rsid w:val="008F3537"/>
    <w:rsid w:val="008F6159"/>
    <w:rsid w:val="008F74DE"/>
    <w:rsid w:val="009169BA"/>
    <w:rsid w:val="009251A9"/>
    <w:rsid w:val="0093188D"/>
    <w:rsid w:val="009327AB"/>
    <w:rsid w:val="00950AE9"/>
    <w:rsid w:val="00955AC2"/>
    <w:rsid w:val="00955D8B"/>
    <w:rsid w:val="00970EDE"/>
    <w:rsid w:val="0097392E"/>
    <w:rsid w:val="009840AF"/>
    <w:rsid w:val="009846AC"/>
    <w:rsid w:val="009967D2"/>
    <w:rsid w:val="009A57B6"/>
    <w:rsid w:val="009B618F"/>
    <w:rsid w:val="009B6A0E"/>
    <w:rsid w:val="009B7225"/>
    <w:rsid w:val="009B7FA4"/>
    <w:rsid w:val="009E0E89"/>
    <w:rsid w:val="009E30B6"/>
    <w:rsid w:val="009F190E"/>
    <w:rsid w:val="009F40A2"/>
    <w:rsid w:val="009F77EA"/>
    <w:rsid w:val="009F7812"/>
    <w:rsid w:val="00A0513B"/>
    <w:rsid w:val="00A10963"/>
    <w:rsid w:val="00A1476E"/>
    <w:rsid w:val="00A1671B"/>
    <w:rsid w:val="00A2705D"/>
    <w:rsid w:val="00A44821"/>
    <w:rsid w:val="00A45721"/>
    <w:rsid w:val="00A531D5"/>
    <w:rsid w:val="00A555BD"/>
    <w:rsid w:val="00A57479"/>
    <w:rsid w:val="00A6484B"/>
    <w:rsid w:val="00A70C6E"/>
    <w:rsid w:val="00A833BB"/>
    <w:rsid w:val="00AA4F55"/>
    <w:rsid w:val="00AA59B3"/>
    <w:rsid w:val="00AB0E1F"/>
    <w:rsid w:val="00AC08E9"/>
    <w:rsid w:val="00AC2A5C"/>
    <w:rsid w:val="00AC7B0D"/>
    <w:rsid w:val="00AF6C45"/>
    <w:rsid w:val="00B00FF2"/>
    <w:rsid w:val="00B07C55"/>
    <w:rsid w:val="00B14967"/>
    <w:rsid w:val="00B15961"/>
    <w:rsid w:val="00B17BC9"/>
    <w:rsid w:val="00B3341F"/>
    <w:rsid w:val="00B37E7F"/>
    <w:rsid w:val="00B43185"/>
    <w:rsid w:val="00B8267F"/>
    <w:rsid w:val="00B860A8"/>
    <w:rsid w:val="00B94940"/>
    <w:rsid w:val="00BA2316"/>
    <w:rsid w:val="00BB52AE"/>
    <w:rsid w:val="00BB71FF"/>
    <w:rsid w:val="00BC0868"/>
    <w:rsid w:val="00BD5388"/>
    <w:rsid w:val="00BF78B8"/>
    <w:rsid w:val="00C050A6"/>
    <w:rsid w:val="00C108EF"/>
    <w:rsid w:val="00C11DE4"/>
    <w:rsid w:val="00C15454"/>
    <w:rsid w:val="00C20C6B"/>
    <w:rsid w:val="00C232A0"/>
    <w:rsid w:val="00C33EE1"/>
    <w:rsid w:val="00C3606F"/>
    <w:rsid w:val="00C37817"/>
    <w:rsid w:val="00C4215E"/>
    <w:rsid w:val="00C45709"/>
    <w:rsid w:val="00C64BF2"/>
    <w:rsid w:val="00C6671E"/>
    <w:rsid w:val="00C7007C"/>
    <w:rsid w:val="00C71606"/>
    <w:rsid w:val="00C75DB8"/>
    <w:rsid w:val="00C8159A"/>
    <w:rsid w:val="00C82D93"/>
    <w:rsid w:val="00C83E8A"/>
    <w:rsid w:val="00C86059"/>
    <w:rsid w:val="00C9555E"/>
    <w:rsid w:val="00C96196"/>
    <w:rsid w:val="00C9634C"/>
    <w:rsid w:val="00C97854"/>
    <w:rsid w:val="00CC1B3D"/>
    <w:rsid w:val="00CC2C6E"/>
    <w:rsid w:val="00CD0698"/>
    <w:rsid w:val="00CD74AA"/>
    <w:rsid w:val="00CE5905"/>
    <w:rsid w:val="00CE7520"/>
    <w:rsid w:val="00CF1DD0"/>
    <w:rsid w:val="00D0330B"/>
    <w:rsid w:val="00D06CB8"/>
    <w:rsid w:val="00D177FC"/>
    <w:rsid w:val="00D333C7"/>
    <w:rsid w:val="00D45FDE"/>
    <w:rsid w:val="00D46ABB"/>
    <w:rsid w:val="00D66E5F"/>
    <w:rsid w:val="00D71D21"/>
    <w:rsid w:val="00D7287F"/>
    <w:rsid w:val="00D90668"/>
    <w:rsid w:val="00D930CD"/>
    <w:rsid w:val="00D95F30"/>
    <w:rsid w:val="00D9616B"/>
    <w:rsid w:val="00DB08CC"/>
    <w:rsid w:val="00DC0A15"/>
    <w:rsid w:val="00DE196B"/>
    <w:rsid w:val="00DE2F1E"/>
    <w:rsid w:val="00DE5E7F"/>
    <w:rsid w:val="00DF0FA6"/>
    <w:rsid w:val="00DF4A8B"/>
    <w:rsid w:val="00E01641"/>
    <w:rsid w:val="00E13628"/>
    <w:rsid w:val="00E15D4E"/>
    <w:rsid w:val="00E24AD1"/>
    <w:rsid w:val="00E258FC"/>
    <w:rsid w:val="00E30645"/>
    <w:rsid w:val="00E352E0"/>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1783"/>
    <w:rsid w:val="00F7377D"/>
    <w:rsid w:val="00FA00FA"/>
    <w:rsid w:val="00FA0F59"/>
    <w:rsid w:val="00FA528D"/>
    <w:rsid w:val="00FB27DF"/>
    <w:rsid w:val="00FC0673"/>
    <w:rsid w:val="00FC283A"/>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55CD"/>
  <w15:docId w15:val="{91346836-7856-4392-B820-DD846248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 w:type="paragraph" w:styleId="3">
    <w:name w:val="Body Text Indent 3"/>
    <w:basedOn w:val="a"/>
    <w:link w:val="30"/>
    <w:uiPriority w:val="99"/>
    <w:unhideWhenUsed/>
    <w:rsid w:val="009A57B6"/>
    <w:pPr>
      <w:spacing w:after="120"/>
      <w:ind w:left="283"/>
    </w:pPr>
    <w:rPr>
      <w:sz w:val="16"/>
      <w:szCs w:val="16"/>
    </w:rPr>
  </w:style>
  <w:style w:type="character" w:customStyle="1" w:styleId="30">
    <w:name w:val="Основной текст с отступом 3 Знак"/>
    <w:basedOn w:val="a0"/>
    <w:link w:val="3"/>
    <w:uiPriority w:val="99"/>
    <w:rsid w:val="009A57B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BA3C-3E15-4E9A-9B87-F780DA6B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11</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34</cp:revision>
  <cp:lastPrinted>2018-03-12T08:48:00Z</cp:lastPrinted>
  <dcterms:created xsi:type="dcterms:W3CDTF">2020-05-14T06:48:00Z</dcterms:created>
  <dcterms:modified xsi:type="dcterms:W3CDTF">2020-11-17T05:30:00Z</dcterms:modified>
</cp:coreProperties>
</file>